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AF" w:rsidRPr="00165723" w:rsidRDefault="008E28AF" w:rsidP="00EC0966">
      <w:pPr>
        <w:pStyle w:val="Default"/>
        <w:rPr>
          <w:b/>
          <w:bCs/>
        </w:rPr>
      </w:pPr>
      <w:proofErr w:type="gramStart"/>
      <w:r w:rsidRPr="008E28AF">
        <w:rPr>
          <w:b/>
          <w:bCs/>
          <w:u w:val="single"/>
        </w:rPr>
        <w:t>Teacher</w:t>
      </w:r>
      <w:r w:rsidR="00165723">
        <w:rPr>
          <w:b/>
          <w:bCs/>
          <w:u w:val="single"/>
        </w:rPr>
        <w:t xml:space="preserve"> :</w:t>
      </w:r>
      <w:proofErr w:type="gramEnd"/>
      <w:r w:rsidR="00165723" w:rsidRPr="00165723">
        <w:rPr>
          <w:b/>
          <w:bCs/>
        </w:rPr>
        <w:t xml:space="preserve">      </w:t>
      </w:r>
      <w:r w:rsidR="007F334F">
        <w:rPr>
          <w:b/>
          <w:bCs/>
        </w:rPr>
        <w:t>Lori Mulacek</w:t>
      </w:r>
      <w:bookmarkStart w:id="0" w:name="_GoBack"/>
      <w:bookmarkEnd w:id="0"/>
    </w:p>
    <w:p w:rsidR="008E28AF" w:rsidRDefault="008E28AF" w:rsidP="00EC0966">
      <w:pPr>
        <w:pStyle w:val="Default"/>
        <w:rPr>
          <w:b/>
          <w:bCs/>
        </w:rPr>
      </w:pPr>
    </w:p>
    <w:p w:rsidR="008E28AF" w:rsidRDefault="008E28AF" w:rsidP="00EC0966">
      <w:pPr>
        <w:pStyle w:val="Default"/>
        <w:rPr>
          <w:b/>
          <w:bCs/>
        </w:rPr>
      </w:pPr>
    </w:p>
    <w:p w:rsidR="008E28AF" w:rsidRPr="00165723" w:rsidRDefault="008E28AF" w:rsidP="00EC0966">
      <w:pPr>
        <w:pStyle w:val="Default"/>
        <w:rPr>
          <w:b/>
          <w:bCs/>
        </w:rPr>
      </w:pPr>
      <w:r w:rsidRPr="008E28AF">
        <w:rPr>
          <w:b/>
          <w:bCs/>
          <w:u w:val="single"/>
        </w:rPr>
        <w:t>Grade Level</w:t>
      </w:r>
      <w:r w:rsidR="00165723">
        <w:rPr>
          <w:b/>
          <w:bCs/>
          <w:u w:val="single"/>
        </w:rPr>
        <w:t>:</w:t>
      </w:r>
      <w:r w:rsidR="00165723">
        <w:rPr>
          <w:b/>
          <w:bCs/>
        </w:rPr>
        <w:t xml:space="preserve">   </w:t>
      </w:r>
      <w:r w:rsidR="0025641E">
        <w:rPr>
          <w:b/>
          <w:bCs/>
        </w:rPr>
        <w:t>4</w:t>
      </w:r>
      <w:r w:rsidR="0025641E" w:rsidRPr="0025641E">
        <w:rPr>
          <w:b/>
          <w:bCs/>
          <w:vertAlign w:val="superscript"/>
        </w:rPr>
        <w:t>t</w:t>
      </w:r>
      <w:r w:rsidR="0025641E">
        <w:rPr>
          <w:b/>
          <w:bCs/>
          <w:vertAlign w:val="superscript"/>
        </w:rPr>
        <w:t xml:space="preserve">h </w:t>
      </w:r>
    </w:p>
    <w:p w:rsidR="008E28AF" w:rsidRDefault="008E28AF" w:rsidP="00EC0966">
      <w:pPr>
        <w:pStyle w:val="Default"/>
        <w:rPr>
          <w:b/>
          <w:bCs/>
        </w:rPr>
      </w:pPr>
    </w:p>
    <w:p w:rsidR="008E28AF" w:rsidRDefault="008E28AF" w:rsidP="00EC0966">
      <w:pPr>
        <w:pStyle w:val="Default"/>
        <w:rPr>
          <w:b/>
          <w:bCs/>
        </w:rPr>
      </w:pPr>
    </w:p>
    <w:p w:rsidR="00EC0966" w:rsidRDefault="008E28AF" w:rsidP="00EC0966">
      <w:pPr>
        <w:pStyle w:val="Default"/>
        <w:rPr>
          <w:b/>
          <w:bCs/>
        </w:rPr>
      </w:pPr>
      <w:r w:rsidRPr="008E28AF">
        <w:rPr>
          <w:b/>
          <w:bCs/>
          <w:u w:val="single"/>
        </w:rPr>
        <w:t>Course</w:t>
      </w:r>
      <w:r w:rsidR="00165723">
        <w:rPr>
          <w:b/>
          <w:bCs/>
          <w:u w:val="single"/>
        </w:rPr>
        <w:t>:</w:t>
      </w:r>
      <w:r w:rsidR="00165723" w:rsidRPr="00165723">
        <w:rPr>
          <w:b/>
          <w:bCs/>
        </w:rPr>
        <w:t xml:space="preserve">  </w:t>
      </w:r>
      <w:r w:rsidR="0025641E">
        <w:rPr>
          <w:b/>
          <w:bCs/>
        </w:rPr>
        <w:t>Mat</w:t>
      </w:r>
      <w:r w:rsidR="00EB5C57">
        <w:rPr>
          <w:b/>
          <w:bCs/>
        </w:rPr>
        <w:t>h</w:t>
      </w:r>
    </w:p>
    <w:p w:rsidR="00EB5C57" w:rsidRPr="00EB5C57" w:rsidRDefault="00EB5C57" w:rsidP="00EC0966">
      <w:pPr>
        <w:pStyle w:val="Default"/>
        <w:rPr>
          <w:u w:val="single"/>
        </w:rPr>
      </w:pPr>
    </w:p>
    <w:p w:rsidR="008E28AF" w:rsidRDefault="008E28AF" w:rsidP="00EC0966">
      <w:pPr>
        <w:pStyle w:val="Default"/>
      </w:pPr>
    </w:p>
    <w:p w:rsidR="00EC0966" w:rsidRPr="0068789C" w:rsidRDefault="00EC0966" w:rsidP="00EC0966">
      <w:pPr>
        <w:pStyle w:val="Default"/>
        <w:rPr>
          <w:b/>
          <w:u w:val="single"/>
        </w:rPr>
      </w:pPr>
      <w:r w:rsidRPr="0068789C">
        <w:rPr>
          <w:b/>
          <w:u w:val="single"/>
        </w:rPr>
        <w:t xml:space="preserve">Course Description </w:t>
      </w:r>
    </w:p>
    <w:p w:rsidR="00EC0966" w:rsidRPr="00267239" w:rsidRDefault="00EB5C57" w:rsidP="00EC0966">
      <w:pPr>
        <w:pStyle w:val="Default"/>
      </w:pPr>
      <w:r>
        <w:t xml:space="preserve">  </w:t>
      </w:r>
      <w:r w:rsidRPr="00267239">
        <w:t xml:space="preserve">The fourth grade math curriculum will focus on multiplication </w:t>
      </w:r>
      <w:r w:rsidR="00267239" w:rsidRPr="00267239">
        <w:t>and division of whole numbers</w:t>
      </w:r>
      <w:r w:rsidR="00267239">
        <w:t xml:space="preserve"> (with focus on multiplication and division facts while working on </w:t>
      </w:r>
      <w:proofErr w:type="spellStart"/>
      <w:r w:rsidR="00267239">
        <w:t>multidigit</w:t>
      </w:r>
      <w:proofErr w:type="spellEnd"/>
      <w:r w:rsidR="00267239">
        <w:t xml:space="preserve"> multiplication and division)</w:t>
      </w:r>
      <w:r w:rsidR="00267239" w:rsidRPr="00267239">
        <w:t>, addition and subtraction of fractions and decimals, and</w:t>
      </w:r>
      <w:r w:rsidR="00267239" w:rsidRPr="00267239">
        <w:rPr>
          <w:shd w:val="clear" w:color="auto" w:fill="FFFFFF"/>
        </w:rPr>
        <w:t xml:space="preserve"> identifying and describing representations of points, lines, line segments, rays, and angles, including endpoints and vertices. Concrete materials and two-dimensional representations will be used to solve problems involving perimeter, patterns, probability, and equivalence of fractions and decimals.</w:t>
      </w:r>
    </w:p>
    <w:p w:rsidR="008E28AF" w:rsidRDefault="008E28AF" w:rsidP="00EC0966">
      <w:pPr>
        <w:pStyle w:val="Default"/>
      </w:pPr>
    </w:p>
    <w:p w:rsidR="008E28AF" w:rsidRPr="0068789C" w:rsidRDefault="008E28AF" w:rsidP="00EC0966">
      <w:pPr>
        <w:pStyle w:val="Default"/>
      </w:pPr>
    </w:p>
    <w:p w:rsidR="00EC0966" w:rsidRPr="0068789C" w:rsidRDefault="00EC0966" w:rsidP="00EC0966">
      <w:pPr>
        <w:pStyle w:val="Default"/>
        <w:rPr>
          <w:b/>
          <w:u w:val="single"/>
        </w:rPr>
      </w:pPr>
      <w:r w:rsidRPr="0068789C">
        <w:rPr>
          <w:b/>
          <w:u w:val="single"/>
        </w:rPr>
        <w:t>Textbook</w:t>
      </w:r>
      <w:r w:rsidR="0068789C" w:rsidRPr="0068789C">
        <w:rPr>
          <w:b/>
          <w:u w:val="single"/>
        </w:rPr>
        <w:t>:</w:t>
      </w:r>
    </w:p>
    <w:p w:rsidR="00EC0966" w:rsidRPr="0068789C" w:rsidRDefault="0068789C" w:rsidP="00EC0966">
      <w:pPr>
        <w:pStyle w:val="Default"/>
      </w:pPr>
      <w:r>
        <w:t>Title</w:t>
      </w:r>
      <w:r w:rsidR="008E28AF">
        <w:t>:</w:t>
      </w:r>
      <w:r w:rsidR="00267239">
        <w:t xml:space="preserve"> Progress in Mathematics</w:t>
      </w:r>
    </w:p>
    <w:p w:rsidR="00EC0966" w:rsidRPr="0068789C" w:rsidRDefault="00EC0966" w:rsidP="00EC0966">
      <w:pPr>
        <w:pStyle w:val="Default"/>
      </w:pPr>
      <w:r w:rsidRPr="0068789C">
        <w:t>ISBN</w:t>
      </w:r>
      <w:r w:rsidR="008E28AF">
        <w:t>:</w:t>
      </w:r>
      <w:r w:rsidR="00267239">
        <w:t xml:space="preserve">  978-0-8215-8444-6</w:t>
      </w:r>
    </w:p>
    <w:p w:rsidR="00EC0966" w:rsidRPr="0068789C" w:rsidRDefault="00EC0966" w:rsidP="00EC0966">
      <w:pPr>
        <w:pStyle w:val="Default"/>
      </w:pPr>
      <w:r w:rsidRPr="0068789C">
        <w:t xml:space="preserve">Authors: </w:t>
      </w:r>
    </w:p>
    <w:p w:rsidR="00EC0966" w:rsidRPr="0068789C" w:rsidRDefault="00EC0966" w:rsidP="00EC0966">
      <w:pPr>
        <w:pStyle w:val="Default"/>
      </w:pPr>
      <w:r w:rsidRPr="0068789C">
        <w:t>Publisher:</w:t>
      </w:r>
      <w:r w:rsidR="00267239">
        <w:t xml:space="preserve"> Sadlier</w:t>
      </w:r>
      <w:r w:rsidR="00267239">
        <w:softHyphen/>
        <w:t xml:space="preserve"> Oxford</w:t>
      </w:r>
    </w:p>
    <w:p w:rsidR="00EC0966" w:rsidRPr="0068789C" w:rsidRDefault="00EC0966" w:rsidP="00EC0966">
      <w:pPr>
        <w:pStyle w:val="Default"/>
      </w:pPr>
      <w:r w:rsidRPr="0068789C">
        <w:t xml:space="preserve">Publication Date: </w:t>
      </w:r>
      <w:r w:rsidR="00267239">
        <w:t>2013</w:t>
      </w:r>
    </w:p>
    <w:p w:rsidR="0068789C" w:rsidRPr="0068789C" w:rsidRDefault="0068789C" w:rsidP="00EC0966">
      <w:pPr>
        <w:pStyle w:val="Default"/>
        <w:rPr>
          <w:b/>
          <w:u w:val="single"/>
        </w:rPr>
      </w:pPr>
    </w:p>
    <w:p w:rsidR="00EC0966" w:rsidRPr="0068789C" w:rsidRDefault="00EC0966" w:rsidP="00EC0966">
      <w:pPr>
        <w:pStyle w:val="Default"/>
        <w:rPr>
          <w:b/>
          <w:u w:val="single"/>
        </w:rPr>
      </w:pPr>
      <w:r w:rsidRPr="0068789C">
        <w:rPr>
          <w:b/>
          <w:u w:val="single"/>
        </w:rPr>
        <w:t xml:space="preserve">Assessment </w:t>
      </w:r>
    </w:p>
    <w:p w:rsidR="00EC0966" w:rsidRPr="0068789C" w:rsidRDefault="00EC0966" w:rsidP="00EC0966">
      <w:pPr>
        <w:pStyle w:val="Default"/>
      </w:pPr>
      <w:r w:rsidRPr="0068789C">
        <w:t xml:space="preserve">There will be a minimum of 500 points scored each quarter. These points will be obtained from assignments, quizzes, chapter tests, and projects. </w:t>
      </w:r>
    </w:p>
    <w:p w:rsidR="0068789C" w:rsidRPr="0068789C" w:rsidRDefault="0068789C" w:rsidP="00EC0966">
      <w:pPr>
        <w:pStyle w:val="Default"/>
      </w:pPr>
    </w:p>
    <w:p w:rsidR="00DA1F18" w:rsidRDefault="00DA1F18" w:rsidP="00EC0966">
      <w:pPr>
        <w:pStyle w:val="Default"/>
        <w:rPr>
          <w:b/>
          <w:u w:val="single"/>
        </w:rPr>
      </w:pPr>
    </w:p>
    <w:p w:rsidR="00DA1F18" w:rsidRDefault="00DA1F18" w:rsidP="00EC0966">
      <w:pPr>
        <w:pStyle w:val="Default"/>
        <w:rPr>
          <w:b/>
          <w:u w:val="single"/>
        </w:rPr>
      </w:pPr>
    </w:p>
    <w:p w:rsidR="00DA1F18" w:rsidRDefault="00DA1F18" w:rsidP="00EC0966">
      <w:pPr>
        <w:pStyle w:val="Default"/>
        <w:rPr>
          <w:b/>
          <w:u w:val="single"/>
        </w:rPr>
      </w:pPr>
    </w:p>
    <w:p w:rsidR="00DA1F18" w:rsidRDefault="00DA1F18" w:rsidP="00EC0966">
      <w:pPr>
        <w:pStyle w:val="Default"/>
        <w:rPr>
          <w:b/>
          <w:u w:val="single"/>
        </w:rPr>
      </w:pPr>
    </w:p>
    <w:p w:rsidR="00EB5C57" w:rsidRPr="0068789C" w:rsidRDefault="00EB5C57" w:rsidP="00EC0966">
      <w:pPr>
        <w:pStyle w:val="Default"/>
        <w:rPr>
          <w:b/>
          <w:u w:val="single"/>
        </w:rPr>
      </w:pPr>
    </w:p>
    <w:p w:rsidR="00800008" w:rsidRDefault="007424B4" w:rsidP="00EC0966">
      <w:pPr>
        <w:pStyle w:val="Default"/>
      </w:pPr>
      <w:r>
        <w:lastRenderedPageBreak/>
        <w:t xml:space="preserve">UNIT </w:t>
      </w:r>
      <w:proofErr w:type="gramStart"/>
      <w:r>
        <w:t>1  Multiplication</w:t>
      </w:r>
      <w:proofErr w:type="gramEnd"/>
      <w:r>
        <w:t xml:space="preserve"> &amp; Division Concepts</w:t>
      </w:r>
      <w:r w:rsidR="0025641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2512"/>
        <w:gridCol w:w="2636"/>
      </w:tblGrid>
      <w:tr w:rsidR="008F4642" w:rsidTr="00800008">
        <w:tc>
          <w:tcPr>
            <w:tcW w:w="3798" w:type="dxa"/>
          </w:tcPr>
          <w:p w:rsidR="008F4642" w:rsidRPr="00800008" w:rsidRDefault="008F4642" w:rsidP="00800008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Content</w:t>
            </w:r>
          </w:p>
        </w:tc>
        <w:tc>
          <w:tcPr>
            <w:tcW w:w="2430" w:type="dxa"/>
          </w:tcPr>
          <w:p w:rsidR="008F4642" w:rsidRPr="00800008" w:rsidRDefault="008F4642" w:rsidP="00800008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Assessment</w:t>
            </w:r>
          </w:p>
        </w:tc>
        <w:tc>
          <w:tcPr>
            <w:tcW w:w="2512" w:type="dxa"/>
          </w:tcPr>
          <w:p w:rsidR="008F4642" w:rsidRPr="004B233D" w:rsidRDefault="008F4642" w:rsidP="004B233D">
            <w:pPr>
              <w:pStyle w:val="Default"/>
              <w:jc w:val="center"/>
              <w:rPr>
                <w:b/>
                <w:i/>
              </w:rPr>
            </w:pPr>
            <w:r w:rsidRPr="004B233D">
              <w:rPr>
                <w:b/>
                <w:i/>
              </w:rPr>
              <w:t>Common Core</w:t>
            </w:r>
          </w:p>
        </w:tc>
        <w:tc>
          <w:tcPr>
            <w:tcW w:w="2636" w:type="dxa"/>
          </w:tcPr>
          <w:p w:rsidR="008F4642" w:rsidRPr="004B233D" w:rsidRDefault="008F4642" w:rsidP="00EC0966">
            <w:pPr>
              <w:pStyle w:val="Default"/>
              <w:rPr>
                <w:b/>
                <w:i/>
              </w:rPr>
            </w:pPr>
            <w:r w:rsidRPr="004B233D">
              <w:rPr>
                <w:b/>
                <w:i/>
              </w:rPr>
              <w:t>Essential Questions</w:t>
            </w:r>
          </w:p>
        </w:tc>
      </w:tr>
      <w:tr w:rsidR="008F4642" w:rsidRPr="008F4642" w:rsidTr="00800008">
        <w:tc>
          <w:tcPr>
            <w:tcW w:w="3798" w:type="dxa"/>
          </w:tcPr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 A  Number Patterns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4-1B  Use Multiplication to compare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8B6C99">
            <w:pPr>
              <w:pStyle w:val="Default"/>
              <w:numPr>
                <w:ilvl w:val="1"/>
                <w:numId w:val="4"/>
              </w:numPr>
              <w:rPr>
                <w:color w:val="auto"/>
              </w:rPr>
            </w:pPr>
            <w:r w:rsidRPr="008F4642">
              <w:rPr>
                <w:color w:val="auto"/>
              </w:rPr>
              <w:t>Thousands</w:t>
            </w:r>
          </w:p>
          <w:p w:rsidR="008F4642" w:rsidRPr="008F4642" w:rsidRDefault="008F4642" w:rsidP="008B6C99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8B6C99">
            <w:pPr>
              <w:pStyle w:val="Default"/>
              <w:numPr>
                <w:ilvl w:val="1"/>
                <w:numId w:val="4"/>
              </w:numPr>
              <w:rPr>
                <w:color w:val="auto"/>
              </w:rPr>
            </w:pPr>
            <w:proofErr w:type="spellStart"/>
            <w:r w:rsidRPr="008F4642">
              <w:rPr>
                <w:color w:val="auto"/>
              </w:rPr>
              <w:t>Milliion</w:t>
            </w:r>
            <w:proofErr w:type="spellEnd"/>
          </w:p>
          <w:p w:rsidR="008F4642" w:rsidRPr="008F4642" w:rsidRDefault="008F4642" w:rsidP="008B6C99">
            <w:pPr>
              <w:pStyle w:val="ListParagraph"/>
            </w:pPr>
          </w:p>
          <w:p w:rsidR="008F4642" w:rsidRPr="008F4642" w:rsidRDefault="008F4642" w:rsidP="008B6C99">
            <w:pPr>
              <w:pStyle w:val="Default"/>
              <w:numPr>
                <w:ilvl w:val="1"/>
                <w:numId w:val="4"/>
              </w:numPr>
              <w:rPr>
                <w:color w:val="auto"/>
              </w:rPr>
            </w:pPr>
            <w:r w:rsidRPr="008F4642">
              <w:rPr>
                <w:color w:val="auto"/>
              </w:rPr>
              <w:t>Millions</w:t>
            </w:r>
          </w:p>
          <w:p w:rsidR="008F4642" w:rsidRPr="008F4642" w:rsidRDefault="008F4642" w:rsidP="008B6C99">
            <w:pPr>
              <w:pStyle w:val="ListParagraph"/>
            </w:pPr>
          </w:p>
          <w:p w:rsidR="008F4642" w:rsidRPr="008F4642" w:rsidRDefault="008F4642" w:rsidP="008B6C99">
            <w:pPr>
              <w:pStyle w:val="Default"/>
              <w:numPr>
                <w:ilvl w:val="1"/>
                <w:numId w:val="4"/>
              </w:numPr>
              <w:rPr>
                <w:color w:val="auto"/>
              </w:rPr>
            </w:pPr>
            <w:r w:rsidRPr="008F4642">
              <w:rPr>
                <w:color w:val="auto"/>
              </w:rPr>
              <w:t xml:space="preserve"> Place Value</w:t>
            </w:r>
          </w:p>
          <w:p w:rsidR="008F4642" w:rsidRPr="008F4642" w:rsidRDefault="008F4642" w:rsidP="008B6C99">
            <w:pPr>
              <w:pStyle w:val="ListParagraph"/>
            </w:pPr>
          </w:p>
          <w:p w:rsidR="008F4642" w:rsidRPr="008F4642" w:rsidRDefault="008F4642" w:rsidP="008B6C99">
            <w:pPr>
              <w:pStyle w:val="Default"/>
              <w:numPr>
                <w:ilvl w:val="1"/>
                <w:numId w:val="4"/>
              </w:numPr>
              <w:rPr>
                <w:color w:val="auto"/>
              </w:rPr>
            </w:pPr>
            <w:r w:rsidRPr="008F4642">
              <w:rPr>
                <w:color w:val="auto"/>
              </w:rPr>
              <w:t xml:space="preserve"> Estimation</w:t>
            </w:r>
          </w:p>
          <w:p w:rsidR="008F4642" w:rsidRPr="008F4642" w:rsidRDefault="008F4642" w:rsidP="00A81D51">
            <w:pPr>
              <w:pStyle w:val="ListParagraph"/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numPr>
                <w:ilvl w:val="1"/>
                <w:numId w:val="5"/>
              </w:numPr>
              <w:rPr>
                <w:color w:val="auto"/>
              </w:rPr>
            </w:pPr>
            <w:r w:rsidRPr="008F4642">
              <w:rPr>
                <w:color w:val="auto"/>
              </w:rPr>
              <w:t>Thousands</w:t>
            </w: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numPr>
                <w:ilvl w:val="1"/>
                <w:numId w:val="6"/>
              </w:numPr>
              <w:rPr>
                <w:color w:val="auto"/>
              </w:rPr>
            </w:pPr>
            <w:r w:rsidRPr="008F4642">
              <w:rPr>
                <w:color w:val="auto"/>
              </w:rPr>
              <w:t>Millions</w:t>
            </w:r>
          </w:p>
          <w:p w:rsidR="008F4642" w:rsidRPr="008F4642" w:rsidRDefault="008F4642" w:rsidP="00A81D51">
            <w:pPr>
              <w:pStyle w:val="ListParagraph"/>
            </w:pPr>
          </w:p>
          <w:p w:rsidR="008F4642" w:rsidRPr="008F4642" w:rsidRDefault="008F4642" w:rsidP="00A81D51">
            <w:pPr>
              <w:pStyle w:val="Default"/>
              <w:numPr>
                <w:ilvl w:val="1"/>
                <w:numId w:val="6"/>
              </w:numPr>
              <w:rPr>
                <w:color w:val="auto"/>
              </w:rPr>
            </w:pPr>
            <w:r w:rsidRPr="008F4642">
              <w:rPr>
                <w:color w:val="auto"/>
              </w:rPr>
              <w:t xml:space="preserve"> Place Value</w:t>
            </w:r>
          </w:p>
          <w:p w:rsidR="008F4642" w:rsidRPr="008F4642" w:rsidRDefault="008F4642" w:rsidP="00A81D51">
            <w:pPr>
              <w:pStyle w:val="ListParagraph"/>
            </w:pPr>
          </w:p>
          <w:p w:rsidR="008F4642" w:rsidRPr="008F4642" w:rsidRDefault="008F4642" w:rsidP="00A81D51">
            <w:pPr>
              <w:pStyle w:val="Default"/>
              <w:numPr>
                <w:ilvl w:val="1"/>
                <w:numId w:val="4"/>
              </w:numPr>
              <w:rPr>
                <w:color w:val="auto"/>
              </w:rPr>
            </w:pPr>
            <w:r w:rsidRPr="008F4642">
              <w:rPr>
                <w:color w:val="auto"/>
              </w:rPr>
              <w:t>Compare/Order Whole Numbers</w:t>
            </w:r>
          </w:p>
          <w:p w:rsidR="008F4642" w:rsidRPr="008F4642" w:rsidRDefault="008F4642" w:rsidP="00A81D51">
            <w:pPr>
              <w:pStyle w:val="ListParagraph"/>
            </w:pPr>
          </w:p>
          <w:p w:rsidR="008F4642" w:rsidRPr="008F4642" w:rsidRDefault="008F4642" w:rsidP="00A81D51">
            <w:pPr>
              <w:pStyle w:val="Default"/>
              <w:numPr>
                <w:ilvl w:val="1"/>
                <w:numId w:val="4"/>
              </w:numPr>
              <w:rPr>
                <w:color w:val="auto"/>
              </w:rPr>
            </w:pPr>
            <w:r w:rsidRPr="008F4642">
              <w:rPr>
                <w:color w:val="auto"/>
              </w:rPr>
              <w:t>Number Sense: Number Line</w:t>
            </w:r>
          </w:p>
          <w:p w:rsidR="008F4642" w:rsidRPr="008F4642" w:rsidRDefault="008F4642" w:rsidP="00A81D51">
            <w:pPr>
              <w:pStyle w:val="ListParagraph"/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1-13  Problem Solving - Mixed</w:t>
            </w: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8-6  Factors (GCF)</w:t>
            </w: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9-6 Multiples</w:t>
            </w: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9-6A Factor Pairs</w:t>
            </w: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9-6B Prime and Composite Numbers</w:t>
            </w: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81D51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5-15 Factor Trees (Ladders)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 Multiplication Properties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4-2  Multiplication Models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4-3 Special Factors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4-4 Multiply by One-Digit Numbers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4-5 A  Multiply with Models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4-6 Multiply with Regrouping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4-6A Use Mental Math to Multiply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4-7 Multiply Three-Digit Numbers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4-9 Multiplying Four-Digit Numbers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4-10 Patterns in Multiplication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4-11A Multiplying with Area Models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4-12 Multiply by Two-Digit Numbers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4-13 More Multiplication with Two-Digit Numbers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5-13 Multi-step Problems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 Division Rules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5-2 Relate Multiplication and Division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5-3  Missing Numbers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5-4  Number Patterns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5-5 Estimate in Division/ One-Digit Division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5-6 One-Digit Quotients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5-7 Divisibility Rules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5-8/5-9  Two-Digit Quotients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5-10 Three-Digit Quotients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5-12 Zeros In Quotients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5-13 Large Number Division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5-13A Multistep Problems and Bar Graphs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5-14 Division in Money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5-4A  Use Bar Diagrams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5-15 Order of Operations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5-16 Mean (Average)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5-17 Problem Solving-Interpret Remainders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5-18 Problem Solving - Review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5161D9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12-11 Problem Solving: More than one Step</w:t>
            </w:r>
          </w:p>
          <w:p w:rsidR="008F4642" w:rsidRPr="008F4642" w:rsidRDefault="008F4642" w:rsidP="005161D9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5161D9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12-12 Problem Solving: Review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14-1 Equations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8E4568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8E4568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4-5  Products: Front End Estimation</w:t>
            </w:r>
          </w:p>
          <w:p w:rsidR="008F4642" w:rsidRPr="008F4642" w:rsidRDefault="008F4642" w:rsidP="008E4568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8E4568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4-7 Multiply Three-Digit Numbers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4-11 Products: Rounding and Estimation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4-16 Problem Solving – Mixed Review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5-6 One-Digit Quotients</w:t>
            </w: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5-7 Divisibility Rules</w:t>
            </w: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5-8/5-9  Two-Digit Quotients</w:t>
            </w: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5-10 Three-Digit Quotients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5-11 More Quotients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5-12 Zeros In Quotients</w:t>
            </w: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5-13 Large Number Division</w:t>
            </w: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B260E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5-13A Multistep Problems and Bar Graphs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477EB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6-13 Problem Solving: Use more than One Step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12-2 Divisors: Multiples of Ten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12-3 Estimate Quotients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12-4 Two-Digit Dividend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12-5 Three Digit Dividends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12-6 Trial Quotients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12-7 Greater Quotients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12-8 Four Digit Dividends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12-9 Zero in the Quotient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12-10 Greater Dividends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12-11 Problem Solving: More than one Step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12-12 Problem Solving: Review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</w:tcPr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Check Your Progress </w:t>
            </w:r>
            <w:proofErr w:type="spellStart"/>
            <w:r w:rsidRPr="008F4642">
              <w:rPr>
                <w:color w:val="auto"/>
              </w:rPr>
              <w:t>Chapt</w:t>
            </w:r>
            <w:proofErr w:type="spellEnd"/>
            <w:r w:rsidRPr="008F4642">
              <w:rPr>
                <w:color w:val="auto"/>
              </w:rPr>
              <w:t xml:space="preserve"> 1 1-5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Check Your Progress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proofErr w:type="spellStart"/>
            <w:r w:rsidRPr="008F4642">
              <w:rPr>
                <w:color w:val="auto"/>
              </w:rPr>
              <w:t>Chapt</w:t>
            </w:r>
            <w:proofErr w:type="spellEnd"/>
            <w:r w:rsidRPr="008F4642">
              <w:rPr>
                <w:color w:val="auto"/>
              </w:rPr>
              <w:t xml:space="preserve"> 1 6-9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Check Your Progress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proofErr w:type="spellStart"/>
            <w:r w:rsidRPr="008F4642">
              <w:rPr>
                <w:color w:val="auto"/>
              </w:rPr>
              <w:t>Chapt</w:t>
            </w:r>
            <w:proofErr w:type="spellEnd"/>
            <w:r w:rsidRPr="008F4642">
              <w:rPr>
                <w:color w:val="auto"/>
              </w:rPr>
              <w:t xml:space="preserve"> 1-13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Check Your Progress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4 1-6A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Check Your Progress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4 7-12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Check Your Progress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4 1-16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Check Your Progress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5 1-6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Check Your Progress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5 7-12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Check Your Progress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5 1-18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Check Your Progress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12 1-5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lastRenderedPageBreak/>
              <w:t>Check Your Progress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12 6-9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Check Your Progress</w:t>
            </w:r>
          </w:p>
          <w:p w:rsidR="008F4642" w:rsidRPr="008F4642" w:rsidRDefault="008F4642" w:rsidP="002D01D3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12 1-12</w:t>
            </w: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</w:tc>
        <w:tc>
          <w:tcPr>
            <w:tcW w:w="2512" w:type="dxa"/>
          </w:tcPr>
          <w:p w:rsidR="008F4642" w:rsidRPr="008F4642" w:rsidRDefault="008F4642" w:rsidP="00697624">
            <w:pPr>
              <w:pStyle w:val="Default"/>
              <w:rPr>
                <w:b/>
                <w:color w:val="auto"/>
              </w:rPr>
            </w:pPr>
            <w:r w:rsidRPr="008F4642">
              <w:rPr>
                <w:b/>
                <w:color w:val="auto"/>
              </w:rPr>
              <w:lastRenderedPageBreak/>
              <w:t>4.OA.1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Use the four operations with whole numbers to solve problems. Interpret a multiplication equation as a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>comparison, e.g., interpret 35 = 5 x 7 as a statement that 35 is 5 times as many as 7 and 7 times as many as 5. Represent verbal statements of multiplicative comparisons as multiplication equations.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4.NBT.1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Generalize place value understanding for multi-digit whole numbers. Recognize that in a multi-digit whole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number, a digit in one place represents ten </w:t>
            </w: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lastRenderedPageBreak/>
              <w:t xml:space="preserve">times what it represents in the place to its right. For example, recognize that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700 ÷ 70 = 10 by applying concepts of place value and division. (Grade 4 expectations in this domain are limited to </w:t>
            </w: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>whole numbers less than or equal to 1,000,000.)</w:t>
            </w: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4.NBT.2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Generalize place value understanding for multi-digit whole numbers. Read and write multi-digit whole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numbers using base-ten numerals, number names, and expanded form. Compare two multi-digit numbers based on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meanings of the digits in each place, using &gt;, =, and &lt; symbols to record the results of comparisons. (Grade 4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>expectations in this domain are limited to whole numbers less than or equal to 1,000,000.)</w:t>
            </w: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4.OA.4</w:t>
            </w: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Gain familiarity with factors and multiples. Find all factor pairs for a whole number in the range 1-100. </w:t>
            </w: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Recognize that a whole number is a multiple of each of its factors. Determine whether a given whole number in the </w:t>
            </w: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range 1-100 is a multiple of a given one-digit number. Determine whether a given whole number in the range 1-100 is </w:t>
            </w: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prime or composite</w:t>
            </w: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>.</w:t>
            </w: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4.NBT.5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Use place value understanding and properties of operations to perform multi-digit arithmetic. Multiply a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whole number of up to four digits by a one-digit whole number, and multiply two two-digit numbers, using strategies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based on place value and the properties of operations. Illustrate and explain the calculation by using equations,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rectangular arrays, and/or area models. (Grade 4 expectations in this domain are limited to whole numbers less than or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>equal to 1,000,000. A range of algorithms may be used.)</w:t>
            </w: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4.NBT.6</w:t>
            </w: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>Find whole-number quotients and remainders with up to four-digit dividends and one-digit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4.OA.2</w:t>
            </w: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Use the four operations with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whole numbers to solve problems. Multiply or divide to solve word problems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involving multiplicative comparison, e.g., by using drawings and equations with a symbol for the unknown number to </w:t>
            </w: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represent the problem, distinguishing multiplicative comparison from additive comparison. </w:t>
            </w: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4.0A.3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Use the four operations with whole numbers to solve problems. Solve multistep word problems posed with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whole numbers and having whole-number answers using the four operations, including problems in which remainders </w:t>
            </w:r>
          </w:p>
          <w:p w:rsidR="008F4642" w:rsidRPr="008F4642" w:rsidRDefault="008F4642" w:rsidP="005250B0">
            <w:pPr>
              <w:pStyle w:val="Default"/>
              <w:rPr>
                <w:rFonts w:ascii="Lato Light" w:hAnsi="Lato Light"/>
                <w:color w:val="auto"/>
                <w:sz w:val="26"/>
                <w:szCs w:val="26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 xml:space="preserve">must be interpreted. Represent these problems using equations with a letter standing for the unknown quantity. Assess </w:t>
            </w:r>
          </w:p>
          <w:p w:rsidR="008F4642" w:rsidRPr="008F4642" w:rsidRDefault="008F4642" w:rsidP="005250B0">
            <w:pPr>
              <w:pStyle w:val="Default"/>
              <w:rPr>
                <w:color w:val="auto"/>
              </w:rPr>
            </w:pPr>
            <w:r w:rsidRPr="008F4642">
              <w:rPr>
                <w:rFonts w:ascii="Lato Light" w:hAnsi="Lato Light"/>
                <w:color w:val="auto"/>
                <w:sz w:val="26"/>
                <w:szCs w:val="26"/>
              </w:rPr>
              <w:t>the reasonableness of answers using mental computation and estimation strategies including rounding.</w:t>
            </w: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697624">
            <w:pPr>
              <w:pStyle w:val="Default"/>
              <w:rPr>
                <w:color w:val="auto"/>
              </w:rPr>
            </w:pPr>
          </w:p>
        </w:tc>
        <w:tc>
          <w:tcPr>
            <w:tcW w:w="2636" w:type="dxa"/>
          </w:tcPr>
          <w:p w:rsidR="008F4642" w:rsidRPr="008F4642" w:rsidRDefault="008F4642" w:rsidP="00EC096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E013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How and when can numbers be manipulated for</w:t>
            </w:r>
          </w:p>
          <w:p w:rsidR="008F4642" w:rsidRPr="008F4642" w:rsidRDefault="008F4642" w:rsidP="00AE013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application purposes?</w:t>
            </w:r>
          </w:p>
          <w:p w:rsidR="008F4642" w:rsidRPr="008F4642" w:rsidRDefault="008F4642" w:rsidP="00AE0137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A03AD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What are ways numbers are represented in</w:t>
            </w:r>
          </w:p>
          <w:p w:rsidR="008F4642" w:rsidRPr="008F4642" w:rsidRDefault="008F4642" w:rsidP="00EA03AD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everyday life?</w:t>
            </w:r>
          </w:p>
          <w:p w:rsidR="008F4642" w:rsidRPr="008F4642" w:rsidRDefault="008F4642" w:rsidP="00EA03AD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EA03AD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 How can estimation and mental math aid in the</w:t>
            </w:r>
          </w:p>
          <w:p w:rsidR="008F4642" w:rsidRPr="008F4642" w:rsidRDefault="008F4642" w:rsidP="00EA03AD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development of number sense? </w:t>
            </w:r>
          </w:p>
          <w:p w:rsidR="008F4642" w:rsidRPr="008F4642" w:rsidRDefault="008F4642" w:rsidP="00EA03AD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E013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How can you build numbers through hundred millions?</w:t>
            </w:r>
          </w:p>
          <w:p w:rsidR="008F4642" w:rsidRPr="008F4642" w:rsidRDefault="008F4642" w:rsidP="00AE0137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E0137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E013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How can you use models and related facts to find missing factors?</w:t>
            </w:r>
          </w:p>
          <w:p w:rsidR="008F4642" w:rsidRPr="008F4642" w:rsidRDefault="008F4642" w:rsidP="00AE0137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AE0137">
            <w:pPr>
              <w:pStyle w:val="Default"/>
              <w:rPr>
                <w:color w:val="auto"/>
              </w:rPr>
            </w:pPr>
          </w:p>
        </w:tc>
      </w:tr>
    </w:tbl>
    <w:p w:rsidR="004B233D" w:rsidRPr="008F4642" w:rsidRDefault="007424B4" w:rsidP="004B233D">
      <w:pPr>
        <w:pStyle w:val="Default"/>
        <w:rPr>
          <w:color w:val="auto"/>
        </w:rPr>
      </w:pPr>
      <w:r w:rsidRPr="008F4642">
        <w:rPr>
          <w:color w:val="auto"/>
        </w:rPr>
        <w:t xml:space="preserve">UNIT </w:t>
      </w:r>
      <w:proofErr w:type="gramStart"/>
      <w:r w:rsidRPr="008F4642">
        <w:rPr>
          <w:color w:val="auto"/>
        </w:rPr>
        <w:t>2:Frac</w:t>
      </w:r>
      <w:r w:rsidR="00B31381" w:rsidRPr="008F4642">
        <w:rPr>
          <w:color w:val="auto"/>
        </w:rPr>
        <w:t>tions</w:t>
      </w:r>
      <w:proofErr w:type="gramEnd"/>
      <w:r w:rsidR="00B31381" w:rsidRPr="008F4642">
        <w:rPr>
          <w:color w:val="auto"/>
        </w:rPr>
        <w:t>: Equivalence and Operations</w:t>
      </w:r>
    </w:p>
    <w:p w:rsidR="004B233D" w:rsidRPr="008F4642" w:rsidRDefault="004B233D" w:rsidP="004B233D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1800"/>
        <w:gridCol w:w="2512"/>
        <w:gridCol w:w="2636"/>
      </w:tblGrid>
      <w:tr w:rsidR="004B233D" w:rsidRPr="008F4642" w:rsidTr="005A7046">
        <w:tc>
          <w:tcPr>
            <w:tcW w:w="3798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Content</w:t>
            </w: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8-3 </w:t>
            </w:r>
            <w:proofErr w:type="spellStart"/>
            <w:r w:rsidRPr="008F4642">
              <w:rPr>
                <w:color w:val="auto"/>
              </w:rPr>
              <w:t>Esitmate</w:t>
            </w:r>
            <w:proofErr w:type="spellEnd"/>
            <w:r w:rsidRPr="008F4642">
              <w:rPr>
                <w:color w:val="auto"/>
              </w:rPr>
              <w:t xml:space="preserve"> Fractions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8-4 Understand Equivalent Fractions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8-5 Write Equivalent Fractions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8-7 Factors: Lowest Terms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8-12 Problem Solving Applications: Review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color w:val="auto"/>
              </w:rPr>
            </w:pP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8-1 Write fractions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8-2 Fractions and number line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8-3 Estimate fractions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8-4 Understand equivalent fractions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8-8 Mixed Numbers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8-8A Compare fractions using benchmarks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8-9 Compare fractions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8-10  Order </w:t>
            </w:r>
            <w:proofErr w:type="spellStart"/>
            <w:r w:rsidRPr="008F4642">
              <w:rPr>
                <w:color w:val="auto"/>
              </w:rPr>
              <w:t>fractiosn</w:t>
            </w:r>
            <w:proofErr w:type="spellEnd"/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8-12  Problem Solving applications: Review</w:t>
            </w: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9-1A Models to Add fractions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9-1C Use models to subtract fractions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9-3 Improper fractions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9-1B Decompose fractions</w:t>
            </w:r>
          </w:p>
          <w:p w:rsidR="00546550" w:rsidRPr="008F4642" w:rsidRDefault="00546550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9-1 Add fractions: like denominators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9-2A Word Problems with fractions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9-2 Subtract fractions: like denominators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9-12 Problem solving: mixed review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9-8A Multiply with fractions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9-8A Multiply with fractions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jc w:val="righ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9-8A  Multiply with fractions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9-9  Compute </w:t>
            </w:r>
            <w:proofErr w:type="spellStart"/>
            <w:r w:rsidRPr="008F4642">
              <w:rPr>
                <w:color w:val="auto"/>
              </w:rPr>
              <w:t>probablility</w:t>
            </w:r>
            <w:proofErr w:type="spellEnd"/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9-10 Find pare of a number</w:t>
            </w:r>
          </w:p>
          <w:p w:rsidR="00727581" w:rsidRPr="008F4642" w:rsidRDefault="00460A17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9-12 Pr</w:t>
            </w:r>
            <w:r w:rsidR="00727581" w:rsidRPr="008F4642">
              <w:rPr>
                <w:color w:val="auto"/>
              </w:rPr>
              <w:t>oblem Solving: mixed review</w:t>
            </w: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 Measure with Inches</w:t>
            </w: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6-2  Rename Units of Length</w:t>
            </w: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6-3 Compute customary units</w:t>
            </w:r>
          </w:p>
          <w:p w:rsidR="00460A17" w:rsidRPr="008F4642" w:rsidRDefault="00A55558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6-4 Customary Units of capacity</w:t>
            </w:r>
          </w:p>
          <w:p w:rsidR="00A55558" w:rsidRPr="008F4642" w:rsidRDefault="00A55558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6-5 Customary Units of weight</w:t>
            </w:r>
          </w:p>
          <w:p w:rsidR="00A55558" w:rsidRPr="008F4642" w:rsidRDefault="00A55558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6-6 Measure with metric units</w:t>
            </w:r>
          </w:p>
          <w:p w:rsidR="00A55558" w:rsidRPr="008F4642" w:rsidRDefault="00A55558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6-7 Work with metric units</w:t>
            </w:r>
          </w:p>
          <w:p w:rsidR="00A55558" w:rsidRPr="008F4642" w:rsidRDefault="00A55558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6-8 Metric units of capacity</w:t>
            </w:r>
          </w:p>
          <w:p w:rsidR="00A55558" w:rsidRPr="008F4642" w:rsidRDefault="00A55558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6-9  Metric units of mass</w:t>
            </w:r>
          </w:p>
          <w:p w:rsidR="00A55558" w:rsidRPr="008F4642" w:rsidRDefault="00A55558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6-10 Temperature</w:t>
            </w:r>
          </w:p>
          <w:p w:rsidR="00A55558" w:rsidRPr="008F4642" w:rsidRDefault="00A55558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6-11  A renamed measure</w:t>
            </w:r>
          </w:p>
          <w:p w:rsidR="00A55558" w:rsidRPr="008F4642" w:rsidRDefault="00A55558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6-11  Time</w:t>
            </w:r>
          </w:p>
          <w:p w:rsidR="00A55558" w:rsidRPr="008F4642" w:rsidRDefault="00A55558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6-12 Elapsed time</w:t>
            </w: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2-8 Add and subtract money</w:t>
            </w: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4-8  Multiplying money</w:t>
            </w: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4-12  Multiply by two-digit numbers</w:t>
            </w:r>
          </w:p>
          <w:p w:rsidR="00A85376" w:rsidRPr="008F4642" w:rsidRDefault="00A85376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5-14 Divide money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 Measure with Inches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6-2  Rename Units of Length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6-3 Compute customary units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6-4 Customary Units of capacity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6-5 Customary Units of weight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6-6 Measure with metric units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6-7 Work with metric units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6-8 Metric units of capacity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6-9  Metric units of mass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6-10 Temperature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6-11  A renamed measure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6-11  Time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6-12 Elapsed time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6-13 Problem solving: more than one step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6-14 Problem solving application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13-10  Divide with money</w:t>
            </w:r>
          </w:p>
          <w:p w:rsidR="00CF1AF5" w:rsidRPr="008F4642" w:rsidRDefault="00CF1AF5" w:rsidP="00A85376">
            <w:pPr>
              <w:pStyle w:val="Default"/>
              <w:rPr>
                <w:color w:val="auto"/>
              </w:rPr>
            </w:pPr>
          </w:p>
          <w:p w:rsidR="00CF1AF5" w:rsidRPr="008F4642" w:rsidRDefault="00CF1AF5" w:rsidP="00A85376">
            <w:pPr>
              <w:pStyle w:val="Default"/>
              <w:rPr>
                <w:color w:val="auto"/>
              </w:rPr>
            </w:pPr>
          </w:p>
          <w:p w:rsidR="00CF1AF5" w:rsidRPr="008F4642" w:rsidRDefault="00CF1AF5" w:rsidP="00A85376">
            <w:pPr>
              <w:pStyle w:val="Default"/>
              <w:rPr>
                <w:color w:val="auto"/>
              </w:rPr>
            </w:pPr>
          </w:p>
          <w:p w:rsidR="00CF1AF5" w:rsidRPr="008F4642" w:rsidRDefault="00CF1AF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11-1 Using Perimeter Formulas</w:t>
            </w: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11-2 Using Area Formulas</w:t>
            </w: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11-3 Perimeter and Area</w:t>
            </w: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11-3A Perimeter and Area Formulas</w:t>
            </w: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11-9 Problem Solving Application – Mixed Review</w:t>
            </w: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A85376">
            <w:pPr>
              <w:pStyle w:val="Default"/>
              <w:rPr>
                <w:color w:val="auto"/>
              </w:rPr>
            </w:pPr>
          </w:p>
          <w:p w:rsidR="00CF1AF5" w:rsidRPr="008F4642" w:rsidRDefault="00CF1AF5" w:rsidP="00A85376">
            <w:pPr>
              <w:pStyle w:val="Default"/>
              <w:rPr>
                <w:color w:val="auto"/>
              </w:rPr>
            </w:pPr>
          </w:p>
          <w:p w:rsidR="00CF1AF5" w:rsidRPr="008F4642" w:rsidRDefault="00CF1AF5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7-4  Surveys and Line Plots</w:t>
            </w:r>
          </w:p>
          <w:p w:rsidR="00CF1AF5" w:rsidRPr="008F4642" w:rsidRDefault="00CF1AF5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9-5A Organize Measurement Data</w:t>
            </w: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803875">
            <w:pPr>
              <w:pStyle w:val="Default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430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Assessment</w:t>
            </w: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8 1-5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8 6-8A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8 1-12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9  1-5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9 6-8A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9 1-12</w:t>
            </w:r>
          </w:p>
        </w:tc>
        <w:tc>
          <w:tcPr>
            <w:tcW w:w="1800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Standards</w:t>
            </w:r>
          </w:p>
        </w:tc>
        <w:tc>
          <w:tcPr>
            <w:tcW w:w="2512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Common Core</w:t>
            </w:r>
          </w:p>
          <w:p w:rsidR="00546550" w:rsidRPr="008F4642" w:rsidRDefault="00546550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4.NF.1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Explain why a fraction a/b is equivalent to a fraction (n × 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a)/(n × b) by using visual fraction models, with attention to 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how the number and size of the parts differ even though 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the two fractions themselves are the same size. Use this 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principle to recognize and generate equivalent fractions.</w:t>
            </w: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</w:p>
          <w:p w:rsidR="00546550" w:rsidRPr="008F4642" w:rsidRDefault="00546550" w:rsidP="00546550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546550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4.NF.2</w:t>
            </w:r>
          </w:p>
          <w:p w:rsidR="00727581" w:rsidRPr="008F4642" w:rsidRDefault="00727581" w:rsidP="00546550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Compare two fractions with different numerators and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different denominators, e.g., by creating common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denominators or numerators, or by comparing to a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benchmark fraction such as 1/2. Recognize that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comparisons are valid only when the two fractions refer to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the same whole. Record the results of comparisons with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symbols &gt;, =, or &lt;, and justify the conclusions, e.g., by using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a visual fraction model. </w:t>
            </w:r>
            <w:r w:rsidRPr="008F4642">
              <w:rPr>
                <w:color w:val="auto"/>
              </w:rPr>
              <w:cr/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4.NF.3a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Understand addition and subtraction of fractions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as joining and separating parts referring to the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same whole.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 3b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Decompose a fraction into a sum of fractions with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the same denominator in more than one way,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recording each decomposition by an equation.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Justify decompositions, e.g., by using a visual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fraction model.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Examples: 3/8 = 1/8 + 1/8 + 1/8 ; 3/8 = 1/8 + 2/8 ; 2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1/8 = 1 + 1 + 1/8 = 8/8 + 8/8 + 1/8.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4.NF.3c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Add and subtract mixed numbers with like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denominators, e.g., by replacing each mixed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number with an equivalent fraction, and/or by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using properties of operations and the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relationship between addition and subtraction.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4.NF.4a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Understand a fraction a/b as a multiple of 1/b.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For example, use a visual fraction model to represent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5/4 as the product 5 × (1/4), recording the conclusion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by the equation 5/4 = 5 × (1/4).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4.NF.4b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Understand a multiple of a/b as a multiple of 1/b,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and use this understanding to multiply a fraction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by a whole number.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4.NF.4c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Solve word problems involving multiplication of a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fraction by a whole number, e.g., by using visual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fraction models and equations to represent the </w:t>
            </w:r>
          </w:p>
          <w:p w:rsidR="00727581" w:rsidRPr="008F4642" w:rsidRDefault="00727581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problem</w:t>
            </w:r>
            <w:r w:rsidR="00460A17" w:rsidRPr="008F4642">
              <w:rPr>
                <w:color w:val="auto"/>
              </w:rPr>
              <w:t>.</w:t>
            </w: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72758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4.MD.1</w:t>
            </w:r>
          </w:p>
          <w:p w:rsidR="00460A17" w:rsidRPr="008F4642" w:rsidRDefault="00460A17" w:rsidP="00460A1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Express a fraction with denominator 10 as an equivalent </w:t>
            </w:r>
          </w:p>
          <w:p w:rsidR="00460A17" w:rsidRPr="008F4642" w:rsidRDefault="00460A17" w:rsidP="00460A1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fraction with denominator 100, and use this technique to </w:t>
            </w:r>
          </w:p>
          <w:p w:rsidR="00460A17" w:rsidRPr="008F4642" w:rsidRDefault="00460A17" w:rsidP="00460A1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add two fractions with respective denominators 10 and </w:t>
            </w:r>
          </w:p>
          <w:p w:rsidR="00460A17" w:rsidRPr="008F4642" w:rsidRDefault="00460A17" w:rsidP="00460A1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100.4 For example, express 3/10 as 30/100, and add 3/10 + </w:t>
            </w:r>
          </w:p>
          <w:p w:rsidR="00460A17" w:rsidRPr="008F4642" w:rsidRDefault="00460A17" w:rsidP="00460A1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4/100 = 34/100.</w:t>
            </w:r>
          </w:p>
          <w:p w:rsidR="00460A17" w:rsidRPr="008F4642" w:rsidRDefault="00460A17" w:rsidP="00460A17">
            <w:pPr>
              <w:pStyle w:val="Default"/>
              <w:rPr>
                <w:color w:val="auto"/>
              </w:rPr>
            </w:pPr>
          </w:p>
          <w:p w:rsidR="00A85376" w:rsidRPr="008F4642" w:rsidRDefault="00A85376" w:rsidP="00460A17">
            <w:pPr>
              <w:pStyle w:val="Default"/>
              <w:rPr>
                <w:color w:val="auto"/>
              </w:rPr>
            </w:pPr>
          </w:p>
          <w:p w:rsidR="00A85376" w:rsidRPr="008F4642" w:rsidRDefault="00A85376" w:rsidP="00460A17">
            <w:pPr>
              <w:pStyle w:val="Default"/>
              <w:rPr>
                <w:color w:val="auto"/>
              </w:rPr>
            </w:pPr>
          </w:p>
          <w:p w:rsidR="00460A17" w:rsidRPr="008F4642" w:rsidRDefault="00460A17" w:rsidP="00460A17">
            <w:pPr>
              <w:pStyle w:val="Default"/>
              <w:rPr>
                <w:color w:val="auto"/>
              </w:rPr>
            </w:pPr>
          </w:p>
          <w:p w:rsidR="00A55558" w:rsidRPr="008F4642" w:rsidRDefault="00A55558" w:rsidP="00460A17">
            <w:pPr>
              <w:pStyle w:val="Default"/>
              <w:rPr>
                <w:color w:val="auto"/>
              </w:rPr>
            </w:pPr>
          </w:p>
          <w:p w:rsidR="00A55558" w:rsidRPr="008F4642" w:rsidRDefault="00A55558" w:rsidP="00460A17">
            <w:pPr>
              <w:pStyle w:val="Default"/>
              <w:rPr>
                <w:color w:val="auto"/>
              </w:rPr>
            </w:pP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4.MD.2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Use the four operations to solve word problems involving 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distances, intervals of time, liquid volumes, masses of 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objects, and money, including problems involving simple 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fractions or decimals, and problems that require expressing 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measurements given in a larger unit in terms of a smaller 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unit. Represent measurement quantities using diagrams 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such as number line diagrams that feature a measurement </w:t>
            </w:r>
          </w:p>
          <w:p w:rsidR="00A85376" w:rsidRPr="008F4642" w:rsidRDefault="00A85376" w:rsidP="00A8537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scale.</w:t>
            </w:r>
          </w:p>
          <w:p w:rsidR="00A55558" w:rsidRPr="008F4642" w:rsidRDefault="00A55558" w:rsidP="00460A17">
            <w:pPr>
              <w:pStyle w:val="Default"/>
              <w:rPr>
                <w:color w:val="auto"/>
              </w:rPr>
            </w:pPr>
          </w:p>
          <w:p w:rsidR="00CF1AF5" w:rsidRPr="008F4642" w:rsidRDefault="00CF1AF5" w:rsidP="00460A17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460A17">
            <w:pPr>
              <w:pStyle w:val="Default"/>
              <w:rPr>
                <w:color w:val="auto"/>
              </w:rPr>
            </w:pP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4.MD.3</w:t>
            </w: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Solve problems involving measurement and conversion of measurements from a larger unit to a smaller </w:t>
            </w: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unit. Apply the area and perimeter formulas for rectangles in real world and mathematical problems. For example, find </w:t>
            </w: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the width of a rectangular room given the area of the flooring and the length, by viewing the area formula as a </w:t>
            </w:r>
          </w:p>
          <w:p w:rsidR="00803875" w:rsidRPr="008F4642" w:rsidRDefault="00803875" w:rsidP="0080387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multiplication equation with an unknown factor</w:t>
            </w:r>
          </w:p>
          <w:p w:rsidR="00CF1AF5" w:rsidRPr="008F4642" w:rsidRDefault="00CF1AF5" w:rsidP="00460A17">
            <w:pPr>
              <w:pStyle w:val="Default"/>
              <w:rPr>
                <w:color w:val="auto"/>
              </w:rPr>
            </w:pPr>
          </w:p>
          <w:p w:rsidR="00CF1AF5" w:rsidRPr="008F4642" w:rsidRDefault="00CF1AF5" w:rsidP="00460A1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4.MD.4</w:t>
            </w:r>
          </w:p>
          <w:p w:rsidR="00CF1AF5" w:rsidRPr="008F4642" w:rsidRDefault="00CF1AF5" w:rsidP="00CF1AF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Make a line plot to display a data set of measurements in </w:t>
            </w:r>
          </w:p>
          <w:p w:rsidR="00CF1AF5" w:rsidRPr="008F4642" w:rsidRDefault="00CF1AF5" w:rsidP="00CF1AF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fractions of a unit (1/2, 1/4, 1/8). Solve problems involving </w:t>
            </w:r>
          </w:p>
          <w:p w:rsidR="00CF1AF5" w:rsidRPr="008F4642" w:rsidRDefault="00CF1AF5" w:rsidP="00CF1AF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addition and subtraction of fractions by using information </w:t>
            </w:r>
          </w:p>
          <w:p w:rsidR="00CF1AF5" w:rsidRPr="008F4642" w:rsidRDefault="00CF1AF5" w:rsidP="00CF1AF5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presented in line plots.</w:t>
            </w:r>
          </w:p>
        </w:tc>
        <w:tc>
          <w:tcPr>
            <w:tcW w:w="2636" w:type="dxa"/>
          </w:tcPr>
          <w:p w:rsidR="004B233D" w:rsidRPr="008F4642" w:rsidRDefault="004B233D" w:rsidP="005A7046">
            <w:pPr>
              <w:pStyle w:val="Default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Essential Questions</w:t>
            </w:r>
          </w:p>
          <w:p w:rsidR="00546550" w:rsidRPr="008F4642" w:rsidRDefault="00546550" w:rsidP="005A7046">
            <w:pPr>
              <w:pStyle w:val="Default"/>
              <w:rPr>
                <w:b/>
                <w:i/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How can strategies be used to compute fractions and decimals?</w:t>
            </w:r>
          </w:p>
          <w:p w:rsidR="00546550" w:rsidRPr="008F4642" w:rsidRDefault="00546550" w:rsidP="005A7046">
            <w:pPr>
              <w:pStyle w:val="Default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How can fractions and decimals be modeled and compared?</w:t>
            </w:r>
          </w:p>
          <w:p w:rsidR="00546550" w:rsidRPr="008F4642" w:rsidRDefault="00546550" w:rsidP="005A7046">
            <w:pPr>
              <w:pStyle w:val="Default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How are four math operations compared?</w:t>
            </w:r>
          </w:p>
          <w:p w:rsidR="00546550" w:rsidRPr="008F4642" w:rsidRDefault="00546550" w:rsidP="005A7046">
            <w:pPr>
              <w:pStyle w:val="Default"/>
              <w:rPr>
                <w:color w:val="auto"/>
              </w:rPr>
            </w:pPr>
          </w:p>
          <w:p w:rsidR="00546550" w:rsidRPr="008F4642" w:rsidRDefault="00546550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Why is it important to </w:t>
            </w:r>
            <w:proofErr w:type="spellStart"/>
            <w:r w:rsidRPr="008F4642">
              <w:rPr>
                <w:color w:val="auto"/>
              </w:rPr>
              <w:t>hve</w:t>
            </w:r>
            <w:proofErr w:type="spellEnd"/>
            <w:r w:rsidRPr="008F4642">
              <w:rPr>
                <w:color w:val="auto"/>
              </w:rPr>
              <w:t xml:space="preserve"> quick recall of multiplication and division facts?</w:t>
            </w: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How can you find the perimeter/area of a shape?</w:t>
            </w: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C72DB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What geometric features are present in our</w:t>
            </w:r>
          </w:p>
          <w:p w:rsidR="00C72DB4" w:rsidRPr="008F4642" w:rsidRDefault="00C72DB4" w:rsidP="00C72DB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surroundings?</w:t>
            </w: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5A7046">
            <w:pPr>
              <w:pStyle w:val="Default"/>
              <w:rPr>
                <w:color w:val="auto"/>
              </w:rPr>
            </w:pPr>
          </w:p>
        </w:tc>
      </w:tr>
    </w:tbl>
    <w:p w:rsidR="004B233D" w:rsidRPr="008F4642" w:rsidRDefault="00C2147F" w:rsidP="004B233D">
      <w:pPr>
        <w:pStyle w:val="Default"/>
        <w:rPr>
          <w:color w:val="auto"/>
        </w:rPr>
      </w:pPr>
      <w:r w:rsidRPr="008F4642">
        <w:rPr>
          <w:color w:val="auto"/>
        </w:rPr>
        <w:t xml:space="preserve">Unit 3   </w:t>
      </w:r>
      <w:r w:rsidR="00B31381" w:rsidRPr="008F4642">
        <w:rPr>
          <w:color w:val="auto"/>
        </w:rPr>
        <w:t>Unit: Decimals</w:t>
      </w:r>
    </w:p>
    <w:p w:rsidR="004B233D" w:rsidRPr="008F4642" w:rsidRDefault="004B233D" w:rsidP="004B233D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1800"/>
        <w:gridCol w:w="2512"/>
        <w:gridCol w:w="2636"/>
      </w:tblGrid>
      <w:tr w:rsidR="004B233D" w:rsidRPr="008F4642" w:rsidTr="005A7046">
        <w:tc>
          <w:tcPr>
            <w:tcW w:w="3798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Content</w:t>
            </w:r>
          </w:p>
        </w:tc>
        <w:tc>
          <w:tcPr>
            <w:tcW w:w="2430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Assessment</w:t>
            </w:r>
          </w:p>
        </w:tc>
        <w:tc>
          <w:tcPr>
            <w:tcW w:w="1800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Standards</w:t>
            </w:r>
          </w:p>
        </w:tc>
        <w:tc>
          <w:tcPr>
            <w:tcW w:w="2512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Common Core</w:t>
            </w:r>
          </w:p>
        </w:tc>
        <w:tc>
          <w:tcPr>
            <w:tcW w:w="2636" w:type="dxa"/>
          </w:tcPr>
          <w:p w:rsidR="004B233D" w:rsidRPr="008F4642" w:rsidRDefault="004B233D" w:rsidP="005A7046">
            <w:pPr>
              <w:pStyle w:val="Default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Essential Questions</w:t>
            </w:r>
          </w:p>
        </w:tc>
      </w:tr>
      <w:tr w:rsidR="004B233D" w:rsidRPr="008F4642" w:rsidTr="005A7046">
        <w:tc>
          <w:tcPr>
            <w:tcW w:w="3798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CF2150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9-6C Add fractions with denominators of 10 and 100</w:t>
            </w: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C2147F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13-1  Tenths/Hundredths</w:t>
            </w:r>
          </w:p>
          <w:p w:rsidR="00C2147F" w:rsidRPr="008F4642" w:rsidRDefault="00C2147F" w:rsidP="005A7046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13-2  Decimals Greater than One</w:t>
            </w:r>
          </w:p>
          <w:p w:rsidR="00C2147F" w:rsidRPr="008F4642" w:rsidRDefault="00C2147F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C2147F" w:rsidP="00C2147F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13-3  Decimal Place Value</w:t>
            </w: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13-3A  Comparing Decimals with models and symbols</w:t>
            </w: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13-4  Comparing decimals</w:t>
            </w: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C2147F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13-5  Ordering decimals</w:t>
            </w:r>
          </w:p>
        </w:tc>
        <w:tc>
          <w:tcPr>
            <w:tcW w:w="2430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2512" w:type="dxa"/>
          </w:tcPr>
          <w:p w:rsidR="00D93C4C" w:rsidRPr="008F4642" w:rsidRDefault="00BB73D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4.NF.5</w:t>
            </w:r>
          </w:p>
          <w:p w:rsidR="00BB73DC" w:rsidRPr="008F4642" w:rsidRDefault="00BB73DC" w:rsidP="00BB73D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 Express a fraction with denominator 10 as an equivalent fraction with</w:t>
            </w:r>
          </w:p>
          <w:p w:rsidR="00BB73DC" w:rsidRPr="008F4642" w:rsidRDefault="00BB73DC" w:rsidP="00BB73D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denominator 100, and use this technique to add two fractions with</w:t>
            </w:r>
          </w:p>
          <w:p w:rsidR="00BB73DC" w:rsidRPr="008F4642" w:rsidRDefault="00BB73DC" w:rsidP="00BB73D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respective denominators 10 and 100.4 For example, express 3/10 as </w:t>
            </w:r>
          </w:p>
          <w:p w:rsidR="00BB73DC" w:rsidRPr="008F4642" w:rsidRDefault="00BB73DC" w:rsidP="00BB73D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30/100, and add 3/10 + 4/100 = 34/100.</w:t>
            </w:r>
          </w:p>
          <w:p w:rsidR="00BB73DC" w:rsidRPr="008F4642" w:rsidRDefault="00BB73DC" w:rsidP="00D93C4C">
            <w:pPr>
              <w:pStyle w:val="Default"/>
              <w:rPr>
                <w:color w:val="auto"/>
              </w:rPr>
            </w:pPr>
          </w:p>
          <w:p w:rsidR="00BB73DC" w:rsidRPr="008F4642" w:rsidRDefault="00BB73DC" w:rsidP="00D93C4C">
            <w:pPr>
              <w:pStyle w:val="Default"/>
              <w:rPr>
                <w:color w:val="auto"/>
              </w:rPr>
            </w:pPr>
          </w:p>
          <w:p w:rsidR="00BB73DC" w:rsidRPr="008F4642" w:rsidRDefault="00BB73DC" w:rsidP="00D93C4C">
            <w:pPr>
              <w:pStyle w:val="Default"/>
              <w:rPr>
                <w:color w:val="auto"/>
              </w:rPr>
            </w:pPr>
          </w:p>
          <w:p w:rsidR="00BB73DC" w:rsidRPr="008F4642" w:rsidRDefault="00BB73DC" w:rsidP="00D93C4C">
            <w:pPr>
              <w:pStyle w:val="Default"/>
              <w:rPr>
                <w:color w:val="auto"/>
              </w:rPr>
            </w:pPr>
          </w:p>
          <w:p w:rsidR="00BB73DC" w:rsidRPr="008F4642" w:rsidRDefault="00BB73D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4.NF.6</w:t>
            </w: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Use decimal notation for fractions with denominators 10 or 100. For </w:t>
            </w: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example, rewrite 0.62 as 62/100; describe a length as 0.62 meters; locate </w:t>
            </w:r>
          </w:p>
          <w:p w:rsidR="00BB73DC" w:rsidRPr="008F4642" w:rsidRDefault="00365FCA" w:rsidP="00365FCA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0.62 on a number line diagram.</w:t>
            </w:r>
          </w:p>
          <w:p w:rsidR="00BB73DC" w:rsidRPr="008F4642" w:rsidRDefault="00BB73DC" w:rsidP="00D93C4C">
            <w:pPr>
              <w:pStyle w:val="Default"/>
              <w:rPr>
                <w:color w:val="auto"/>
              </w:rPr>
            </w:pPr>
          </w:p>
          <w:p w:rsidR="00BB73DC" w:rsidRPr="008F4642" w:rsidRDefault="00BB73DC" w:rsidP="00D93C4C">
            <w:pPr>
              <w:pStyle w:val="Default"/>
              <w:rPr>
                <w:color w:val="auto"/>
              </w:rPr>
            </w:pPr>
          </w:p>
          <w:p w:rsidR="00BB73DC" w:rsidRPr="008F4642" w:rsidRDefault="00BB73DC" w:rsidP="00D93C4C">
            <w:pPr>
              <w:pStyle w:val="Default"/>
              <w:rPr>
                <w:color w:val="auto"/>
              </w:rPr>
            </w:pPr>
          </w:p>
          <w:p w:rsidR="00BB73DC" w:rsidRPr="008F4642" w:rsidRDefault="00BB73DC" w:rsidP="00D93C4C">
            <w:pPr>
              <w:pStyle w:val="Default"/>
              <w:rPr>
                <w:color w:val="auto"/>
              </w:rPr>
            </w:pPr>
          </w:p>
          <w:p w:rsidR="00BB73DC" w:rsidRPr="008F4642" w:rsidRDefault="00BB73D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4.NF.7</w:t>
            </w: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Compare two decimals to hundredths by reasoning about their size.</w:t>
            </w: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Recognize that comparisons are valid only when the two decimals</w:t>
            </w: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refer to the same whole. Record the results of comparisons with the</w:t>
            </w: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symbols &gt;, =, or &lt;, and justify the conclusions, e.g., by using a visual</w:t>
            </w: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model.</w:t>
            </w: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365FCA">
            <w:pPr>
              <w:pStyle w:val="Default"/>
              <w:rPr>
                <w:color w:val="auto"/>
              </w:rPr>
            </w:pPr>
          </w:p>
          <w:p w:rsidR="00365FCA" w:rsidRPr="008F4642" w:rsidRDefault="00365FCA" w:rsidP="00D93C4C">
            <w:pPr>
              <w:pStyle w:val="Default"/>
              <w:rPr>
                <w:color w:val="auto"/>
              </w:rPr>
            </w:pPr>
          </w:p>
        </w:tc>
        <w:tc>
          <w:tcPr>
            <w:tcW w:w="2636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C72DB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What are ways numbers are represented in</w:t>
            </w:r>
          </w:p>
          <w:p w:rsidR="00C72DB4" w:rsidRPr="008F4642" w:rsidRDefault="00C72DB4" w:rsidP="00C72DB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everyday life?</w:t>
            </w:r>
          </w:p>
          <w:p w:rsidR="00C72DB4" w:rsidRPr="008F4642" w:rsidRDefault="00C72DB4" w:rsidP="00C72DB4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C72DB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How are fractions/decimals related.</w:t>
            </w:r>
          </w:p>
          <w:p w:rsidR="00C72DB4" w:rsidRPr="008F4642" w:rsidRDefault="00C72DB4" w:rsidP="00C72DB4">
            <w:pPr>
              <w:pStyle w:val="Default"/>
              <w:rPr>
                <w:color w:val="auto"/>
              </w:rPr>
            </w:pPr>
          </w:p>
          <w:p w:rsidR="00A86E74" w:rsidRPr="008F4642" w:rsidRDefault="00A86E74" w:rsidP="00C72DB4">
            <w:pPr>
              <w:pStyle w:val="Default"/>
              <w:rPr>
                <w:color w:val="auto"/>
              </w:rPr>
            </w:pPr>
          </w:p>
          <w:p w:rsidR="00C72DB4" w:rsidRPr="008F4642" w:rsidRDefault="00C72DB4" w:rsidP="00C72DB4">
            <w:pPr>
              <w:pStyle w:val="Default"/>
              <w:rPr>
                <w:color w:val="auto"/>
              </w:rPr>
            </w:pPr>
          </w:p>
          <w:p w:rsidR="00C72DB4" w:rsidRPr="008F4642" w:rsidRDefault="00A86E74" w:rsidP="005A7046">
            <w:pPr>
              <w:pStyle w:val="Default"/>
              <w:rPr>
                <w:rStyle w:val="Strong"/>
                <w:rFonts w:ascii="Verdana" w:hAnsi="Verdana"/>
                <w:color w:val="auto"/>
                <w:sz w:val="17"/>
                <w:szCs w:val="17"/>
              </w:rPr>
            </w:pPr>
            <w:r w:rsidRPr="008F4642">
              <w:rPr>
                <w:rStyle w:val="Strong"/>
                <w:rFonts w:ascii="Verdana" w:hAnsi="Verdana"/>
                <w:color w:val="auto"/>
                <w:sz w:val="17"/>
                <w:szCs w:val="17"/>
              </w:rPr>
              <w:t>When and where do I use fractions and decimals in my daily life?</w:t>
            </w:r>
          </w:p>
          <w:p w:rsidR="00A86E74" w:rsidRPr="008F4642" w:rsidRDefault="00A86E74" w:rsidP="005A7046">
            <w:pPr>
              <w:pStyle w:val="Default"/>
              <w:rPr>
                <w:rStyle w:val="Strong"/>
                <w:rFonts w:ascii="Verdana" w:hAnsi="Verdana"/>
                <w:color w:val="auto"/>
                <w:sz w:val="17"/>
                <w:szCs w:val="17"/>
              </w:rPr>
            </w:pPr>
          </w:p>
          <w:p w:rsidR="00A86E74" w:rsidRPr="008F4642" w:rsidRDefault="00A86E74" w:rsidP="00A86E74">
            <w:pPr>
              <w:pStyle w:val="NormalWeb"/>
              <w:spacing w:before="0" w:beforeAutospacing="0" w:after="0" w:afterAutospacing="0" w:line="195" w:lineRule="atLeast"/>
              <w:rPr>
                <w:rStyle w:val="Strong"/>
                <w:rFonts w:ascii="Verdana" w:hAnsi="Verdana"/>
                <w:sz w:val="17"/>
                <w:szCs w:val="17"/>
              </w:rPr>
            </w:pPr>
            <w:r w:rsidRPr="008F4642">
              <w:rPr>
                <w:rStyle w:val="Strong"/>
                <w:rFonts w:ascii="Verdana" w:hAnsi="Verdana"/>
                <w:sz w:val="17"/>
                <w:szCs w:val="17"/>
              </w:rPr>
              <w:t>How do I use customary and metric measurement in my daily life to measure length?</w:t>
            </w:r>
          </w:p>
          <w:p w:rsidR="00A86E74" w:rsidRPr="008F4642" w:rsidRDefault="00A86E74" w:rsidP="00A86E74">
            <w:pPr>
              <w:pStyle w:val="NormalWeb"/>
              <w:spacing w:before="0" w:beforeAutospacing="0" w:after="0" w:afterAutospacing="0" w:line="195" w:lineRule="atLeast"/>
              <w:rPr>
                <w:rFonts w:ascii="Verdana" w:hAnsi="Verdana"/>
                <w:sz w:val="17"/>
                <w:szCs w:val="17"/>
              </w:rPr>
            </w:pPr>
          </w:p>
          <w:p w:rsidR="00A86E74" w:rsidRPr="008F4642" w:rsidRDefault="00A86E74" w:rsidP="00A86E74">
            <w:pPr>
              <w:pStyle w:val="NormalWeb"/>
              <w:spacing w:before="0" w:beforeAutospacing="0" w:after="0" w:afterAutospacing="0" w:line="195" w:lineRule="atLeast"/>
              <w:rPr>
                <w:rFonts w:ascii="Verdana" w:hAnsi="Verdana"/>
                <w:sz w:val="17"/>
                <w:szCs w:val="17"/>
              </w:rPr>
            </w:pPr>
            <w:r w:rsidRPr="008F4642">
              <w:rPr>
                <w:rStyle w:val="Strong"/>
                <w:rFonts w:ascii="Verdana" w:hAnsi="Verdana"/>
                <w:sz w:val="17"/>
                <w:szCs w:val="17"/>
              </w:rPr>
              <w:t>How can measurements be used to solve problems?</w:t>
            </w:r>
          </w:p>
          <w:p w:rsidR="00A86E74" w:rsidRPr="008F4642" w:rsidRDefault="00A86E74" w:rsidP="005A7046">
            <w:pPr>
              <w:pStyle w:val="Default"/>
              <w:rPr>
                <w:color w:val="auto"/>
              </w:rPr>
            </w:pPr>
          </w:p>
        </w:tc>
      </w:tr>
    </w:tbl>
    <w:p w:rsidR="004B233D" w:rsidRPr="008F4642" w:rsidRDefault="00C2147F" w:rsidP="004B233D">
      <w:pPr>
        <w:pStyle w:val="Default"/>
        <w:rPr>
          <w:color w:val="auto"/>
        </w:rPr>
      </w:pPr>
      <w:r w:rsidRPr="008F4642">
        <w:rPr>
          <w:color w:val="auto"/>
        </w:rPr>
        <w:t>Unit 4</w:t>
      </w:r>
      <w:r w:rsidR="00B31381" w:rsidRPr="008F4642">
        <w:rPr>
          <w:color w:val="auto"/>
        </w:rPr>
        <w:t xml:space="preserve"> Computation Applications</w:t>
      </w:r>
    </w:p>
    <w:p w:rsidR="004B233D" w:rsidRPr="008F4642" w:rsidRDefault="004B233D" w:rsidP="004B233D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1800"/>
        <w:gridCol w:w="2512"/>
        <w:gridCol w:w="2636"/>
      </w:tblGrid>
      <w:tr w:rsidR="004B233D" w:rsidRPr="008F4642" w:rsidTr="005A7046">
        <w:tc>
          <w:tcPr>
            <w:tcW w:w="3798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Content</w:t>
            </w:r>
          </w:p>
        </w:tc>
        <w:tc>
          <w:tcPr>
            <w:tcW w:w="2430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Assessment</w:t>
            </w:r>
          </w:p>
        </w:tc>
        <w:tc>
          <w:tcPr>
            <w:tcW w:w="1800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Standards</w:t>
            </w:r>
          </w:p>
        </w:tc>
        <w:tc>
          <w:tcPr>
            <w:tcW w:w="2512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Common Core</w:t>
            </w:r>
          </w:p>
        </w:tc>
        <w:tc>
          <w:tcPr>
            <w:tcW w:w="2636" w:type="dxa"/>
          </w:tcPr>
          <w:p w:rsidR="004B233D" w:rsidRPr="008F4642" w:rsidRDefault="004B233D" w:rsidP="005A7046">
            <w:pPr>
              <w:pStyle w:val="Default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Essential Questions</w:t>
            </w:r>
          </w:p>
        </w:tc>
      </w:tr>
      <w:tr w:rsidR="004B233D" w:rsidRPr="008F4642" w:rsidTr="005A7046">
        <w:tc>
          <w:tcPr>
            <w:tcW w:w="3798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4-5  Products: Front End Estimation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4-7 Multiply Three-Digit Numbers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4-11 Products: Rounding and Estimation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4-16 Problem Solving – Mixed Review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5-6 One-Digit Quotients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5-7 Divisibility Rules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5-8/5-9  Two-Digit Quotients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5-10 Three-Digit Quotients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5-11 More Quotients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5-12 Zeros In Quotients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5-13 Large Number Division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5-13A Multistep Problems and Bar Graphs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6-13 Problem Solving: Use more than One Step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12-2 Divisors: Multiples of Ten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12-3 Estimate Quotients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12-4 Two-Digit Dividend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12-5 Three Digit Dividends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12-6 Trial Quotients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12-7 Greater Quotients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12-8 Four Digit Dividends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12-9 Zero in the Quotient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12-10 Greater Dividends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12-11 Problem Solving: More than one Step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12-12 Problem Solving: Review</w:t>
            </w:r>
          </w:p>
          <w:p w:rsidR="005B5B46" w:rsidRPr="008F4642" w:rsidRDefault="005B5B46" w:rsidP="005B5B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191BD3" w:rsidRPr="008F4642" w:rsidRDefault="00191BD3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5A7046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8E4568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 Multiplication Properties</w:t>
            </w:r>
          </w:p>
          <w:p w:rsidR="008E4568" w:rsidRPr="008F4642" w:rsidRDefault="008E4568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8E4568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4-1A Number Patterns</w:t>
            </w:r>
          </w:p>
          <w:p w:rsidR="008E4568" w:rsidRPr="008F4642" w:rsidRDefault="008E4568" w:rsidP="005A7046">
            <w:pPr>
              <w:pStyle w:val="Default"/>
              <w:rPr>
                <w:color w:val="auto"/>
              </w:rPr>
            </w:pPr>
          </w:p>
          <w:p w:rsidR="008E4568" w:rsidRPr="008F4642" w:rsidRDefault="008E4568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10-12 Problem Solving –Find Pattern</w:t>
            </w: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Default="00527A77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11 –3A</w:t>
            </w:r>
          </w:p>
          <w:p w:rsidR="008F4642" w:rsidRPr="008F4642" w:rsidRDefault="008F4642" w:rsidP="005A704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Chapter 4 1-4</w:t>
            </w:r>
          </w:p>
          <w:p w:rsidR="00527A77" w:rsidRPr="008F4642" w:rsidRDefault="008F4642" w:rsidP="005A704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Chapter 4 5-9</w:t>
            </w:r>
          </w:p>
          <w:p w:rsidR="00527A77" w:rsidRPr="008F4642" w:rsidRDefault="008F4642" w:rsidP="005A704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Chapter 4 1-12</w:t>
            </w:r>
          </w:p>
          <w:p w:rsidR="008F4642" w:rsidRPr="008F4642" w:rsidRDefault="008F4642" w:rsidP="008F4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Chapter12  1-5</w:t>
            </w:r>
          </w:p>
          <w:p w:rsidR="008F4642" w:rsidRPr="008F4642" w:rsidRDefault="008F4642" w:rsidP="008F4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Chapter 4 6-9</w:t>
            </w:r>
          </w:p>
          <w:p w:rsidR="008F4642" w:rsidRPr="008F4642" w:rsidRDefault="008F4642" w:rsidP="008F4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Chapter 4 1-12</w:t>
            </w: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2512" w:type="dxa"/>
          </w:tcPr>
          <w:p w:rsidR="004B233D" w:rsidRPr="008F4642" w:rsidRDefault="00B3138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4.OA.3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Represent and solve problems involving multiplication and division. Use multiplication and division within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100 to solve word problems in situations involving equal groups, arrays, and measurement quantities, e.g., by using </w:t>
            </w:r>
          </w:p>
          <w:p w:rsidR="00B31381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drawings and equations with a symbol for the unknown number to represent the problem.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</w:p>
          <w:p w:rsidR="00365FCA" w:rsidRPr="008F4642" w:rsidRDefault="00B31381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4.OA.5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 Understand properties of multiplication and the relationship between multiplication and division. Apply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properties of operations as strategies to multiply and divide. Examples: If 6 × 4 = 24 is known, then 4 × 6 = 24 is also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known. (Commutative property of multiplication.) 3 × 5 × 2 can be found by 3 × 5 = 15 then 15 × 2 = 30, or by 5 × 2 = 10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then 3 × 10 = 30. (Associative property of multiplication.) Knowing that 8 × 5 = 40 and 8 × 2 = 16, one can find 8 × 7 as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8 × (5 + 2) = (8 × 5) + (8 × 2) = 40 + 16 = 56. (Distributive property.) (Students need not use formal terms for these </w:t>
            </w:r>
          </w:p>
          <w:p w:rsidR="00B31381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properties.)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</w:p>
          <w:p w:rsidR="00B31381" w:rsidRPr="008F4642" w:rsidRDefault="00B3138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4.NBT.3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Generalize place value understanding for multi-digit whole numbers. Use place value understanding to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round multi-digit whole numbers to any place. (Grade 4 expectations in this domain are limited to whole numbers less </w:t>
            </w:r>
          </w:p>
          <w:p w:rsidR="00B31381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than or equal to 1,000,000.)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</w:p>
          <w:p w:rsidR="00B31381" w:rsidRPr="008F4642" w:rsidRDefault="00B3138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4.NBT.4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Use place value understanding and properties of operations to perform multi-digit arithmetic. Fluently add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and subtract multi-digit whole numbers using the standard algorithm. (Grade 4 expectations in this domain are limited to </w:t>
            </w:r>
          </w:p>
          <w:p w:rsidR="00B31381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whole numbers less than or equal to 1,000,000. A range of algorithms may be used.)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</w:p>
          <w:p w:rsidR="00B31381" w:rsidRPr="008F4642" w:rsidRDefault="00B3138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4.MD.1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Solve problems involving measurement and conversion of measurements from a larger unit to a smaller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unit. Know relative sizes of measurement units within one system of units including km, m, cm; kg, g; lb, oz.; l, ml; hr,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min, sec. Within a single system of measurement, express measurements in a larger unit in terms of a smaller unit.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Record measurement equivalents in a two-column table. For example: Know that 1 ft is 12 times as long as 1 in.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Express the length of a 4 ft snake as 48 in. Generate a conversion table for feet and inches listing the number pairs (1, </w:t>
            </w:r>
          </w:p>
          <w:p w:rsidR="00B31381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12), (2, 24), (3, 36), ….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</w:p>
          <w:p w:rsidR="00B31381" w:rsidRPr="008F4642" w:rsidRDefault="00B3138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4.MD.2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Solve problems involving measurement and conversion of measurements from a larger unit to a smaller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unit. Use the four operations to solve word problems involving distances, intervals of time, liquid volumes, masses of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objects, and money, including problems involving simple fractions or decimals, and problems that require expressing 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measurements given in a larger unit in terms of a smaller unit. Represent measurement quantities using diagrams such </w:t>
            </w:r>
          </w:p>
          <w:p w:rsidR="00B31381" w:rsidRPr="008F4642" w:rsidRDefault="00D93C4C" w:rsidP="00D93C4C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as number line diagrams that feature a measurement scale</w:t>
            </w:r>
          </w:p>
          <w:p w:rsidR="00D93C4C" w:rsidRPr="008F4642" w:rsidRDefault="00D93C4C" w:rsidP="00D93C4C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D93C4C">
            <w:pPr>
              <w:pStyle w:val="Default"/>
              <w:rPr>
                <w:color w:val="auto"/>
              </w:rPr>
            </w:pPr>
          </w:p>
          <w:p w:rsidR="00C2147F" w:rsidRPr="008F4642" w:rsidRDefault="00C2147F" w:rsidP="00D93C4C">
            <w:pPr>
              <w:pStyle w:val="Default"/>
              <w:rPr>
                <w:color w:val="auto"/>
              </w:rPr>
            </w:pPr>
          </w:p>
          <w:p w:rsidR="00B31381" w:rsidRPr="008F4642" w:rsidRDefault="00B31381" w:rsidP="00D93C4C">
            <w:pPr>
              <w:pStyle w:val="Default"/>
              <w:rPr>
                <w:color w:val="auto"/>
              </w:rPr>
            </w:pPr>
          </w:p>
        </w:tc>
        <w:tc>
          <w:tcPr>
            <w:tcW w:w="2636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</w:tr>
    </w:tbl>
    <w:p w:rsidR="004B233D" w:rsidRPr="008F4642" w:rsidRDefault="00C2147F" w:rsidP="004B233D">
      <w:pPr>
        <w:pStyle w:val="Default"/>
        <w:rPr>
          <w:color w:val="auto"/>
        </w:rPr>
      </w:pPr>
      <w:r w:rsidRPr="008F4642">
        <w:rPr>
          <w:color w:val="auto"/>
        </w:rPr>
        <w:t xml:space="preserve">UNIT 5   </w:t>
      </w:r>
      <w:r w:rsidR="00B31381" w:rsidRPr="008F4642">
        <w:rPr>
          <w:color w:val="auto"/>
        </w:rPr>
        <w:t xml:space="preserve"> Dimensional Geometry</w:t>
      </w:r>
    </w:p>
    <w:p w:rsidR="004B233D" w:rsidRPr="008F4642" w:rsidRDefault="004B233D" w:rsidP="004B233D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1800"/>
        <w:gridCol w:w="2512"/>
        <w:gridCol w:w="2636"/>
      </w:tblGrid>
      <w:tr w:rsidR="004B233D" w:rsidRPr="008F4642" w:rsidTr="005A7046">
        <w:tc>
          <w:tcPr>
            <w:tcW w:w="3798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Content</w:t>
            </w:r>
          </w:p>
        </w:tc>
        <w:tc>
          <w:tcPr>
            <w:tcW w:w="2430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Assessment</w:t>
            </w:r>
          </w:p>
        </w:tc>
        <w:tc>
          <w:tcPr>
            <w:tcW w:w="1800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Standards</w:t>
            </w:r>
          </w:p>
        </w:tc>
        <w:tc>
          <w:tcPr>
            <w:tcW w:w="2512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Common Core</w:t>
            </w:r>
          </w:p>
        </w:tc>
        <w:tc>
          <w:tcPr>
            <w:tcW w:w="2636" w:type="dxa"/>
          </w:tcPr>
          <w:p w:rsidR="004B233D" w:rsidRPr="008F4642" w:rsidRDefault="004B233D" w:rsidP="005A7046">
            <w:pPr>
              <w:pStyle w:val="Default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Essential Questions</w:t>
            </w:r>
          </w:p>
        </w:tc>
      </w:tr>
      <w:tr w:rsidR="004B233D" w:rsidRPr="008F4642" w:rsidTr="005A7046">
        <w:tc>
          <w:tcPr>
            <w:tcW w:w="3798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10-1 Points, Lines and Line Segments</w:t>
            </w: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10-2 Rays and Angles</w:t>
            </w: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10-3 Parallel and  Perpendicular Lines</w:t>
            </w: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10-4 Circles</w:t>
            </w: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10-11 Coordinate Geometry</w:t>
            </w: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10-13 Problem Solving Application: Mixed Review</w:t>
            </w: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0F7B13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10-1</w:t>
            </w:r>
            <w:r w:rsidR="00C34015" w:rsidRPr="008F4642">
              <w:rPr>
                <w:color w:val="auto"/>
              </w:rPr>
              <w:t xml:space="preserve"> Points, Lines, and Line Segments</w:t>
            </w: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0F7B13" w:rsidRPr="008F4642" w:rsidRDefault="00C34015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10-2  Rays and Angels</w:t>
            </w:r>
          </w:p>
          <w:p w:rsidR="00C34015" w:rsidRPr="008F4642" w:rsidRDefault="00C34015" w:rsidP="005A7046">
            <w:pPr>
              <w:pStyle w:val="Default"/>
              <w:rPr>
                <w:color w:val="auto"/>
              </w:rPr>
            </w:pPr>
          </w:p>
          <w:p w:rsidR="00C34015" w:rsidRPr="008F4642" w:rsidRDefault="00C34015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10=3 Parallel and perpendicular lines</w:t>
            </w: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10-5 Polygons</w:t>
            </w: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10-6 Quadrilaterals</w:t>
            </w: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10-7 Triangles</w:t>
            </w: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10-7A Symmetry</w:t>
            </w: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10-12 Problem Solving – Find Pattern</w:t>
            </w: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10-1A Angle Measure</w:t>
            </w: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10-2 Rays and Angles</w:t>
            </w: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0F7B13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 xml:space="preserve">10-1A  Angle Measure  </w:t>
            </w: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10-2</w:t>
            </w:r>
            <w:r w:rsidR="00527A77" w:rsidRPr="008F4642">
              <w:rPr>
                <w:color w:val="auto"/>
              </w:rPr>
              <w:t xml:space="preserve"> Rays and Angles</w:t>
            </w: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10-2A</w:t>
            </w:r>
            <w:r w:rsidR="00527A77" w:rsidRPr="008F4642">
              <w:rPr>
                <w:color w:val="auto"/>
              </w:rPr>
              <w:t xml:space="preserve"> Measure Angles</w:t>
            </w: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10-2B</w:t>
            </w:r>
            <w:r w:rsidR="00527A77" w:rsidRPr="008F4642">
              <w:rPr>
                <w:color w:val="auto"/>
              </w:rPr>
              <w:t xml:space="preserve"> Unknown Angle Measures</w:t>
            </w: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10 1-4</w:t>
            </w: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27A7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10 5-8</w:t>
            </w: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27A7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Chapter 10 1-13</w:t>
            </w: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2512" w:type="dxa"/>
          </w:tcPr>
          <w:p w:rsidR="004B233D" w:rsidRPr="008F4642" w:rsidRDefault="000F1978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4.G.1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Draw points, lines, line segments, rays, angles (right, acute, obtuse),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and perpendicular and parallel lines. Identify these in two-dimensional</w:t>
            </w:r>
          </w:p>
          <w:p w:rsidR="000F1978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figures.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B77E57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B77E57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B77E57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B77E57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B77E57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B77E57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0F1978" w:rsidRPr="008F4642" w:rsidRDefault="000F1978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4.G.2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Classify two-dimensional figures based on the presence or absence of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parallel or perpendicular lines, or the presence or absence of angles of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a specified size. Recognize right triangles as a category, and identify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right triangles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C34015" w:rsidRPr="008F4642" w:rsidRDefault="00C34015" w:rsidP="005A7046">
            <w:pPr>
              <w:pStyle w:val="Default"/>
              <w:rPr>
                <w:color w:val="auto"/>
              </w:rPr>
            </w:pPr>
          </w:p>
          <w:p w:rsidR="00C34015" w:rsidRPr="008F4642" w:rsidRDefault="00C34015" w:rsidP="005A7046">
            <w:pPr>
              <w:pStyle w:val="Default"/>
              <w:rPr>
                <w:color w:val="auto"/>
              </w:rPr>
            </w:pPr>
          </w:p>
          <w:p w:rsidR="000F1978" w:rsidRPr="008F4642" w:rsidRDefault="000F1978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4.G.3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Recognize a line of symmetry for a two-dimensional figure as a line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across the figure such that the figure can be folded along the line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into matching parts. Identify line-symmetric figures and draw lines of</w:t>
            </w:r>
          </w:p>
          <w:p w:rsidR="000F1978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symmetry.</w:t>
            </w:r>
          </w:p>
          <w:p w:rsidR="00B77E57" w:rsidRPr="008F4642" w:rsidRDefault="00B77E5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527A77" w:rsidRPr="008F4642" w:rsidRDefault="00527A77" w:rsidP="005A7046">
            <w:pPr>
              <w:pStyle w:val="Default"/>
              <w:rPr>
                <w:color w:val="auto"/>
              </w:rPr>
            </w:pPr>
          </w:p>
          <w:p w:rsidR="000F1978" w:rsidRPr="008F4642" w:rsidRDefault="000F1978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4.MD.5a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Recognize angles as geometric shapes that are formed wherever two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rays share a common endpoint, and understand concepts of angle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measurement: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An angle is measured with reference to a circle with its center at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the common endpoint of the rays, by considering the fraction of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the circular arc between the points where the two rays intersect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the circle. An angle that turns through 1/360 of a circle is called a</w:t>
            </w:r>
          </w:p>
          <w:p w:rsidR="000F1978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“one-degree angle,” and can be used to measure angles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</w:p>
          <w:p w:rsidR="000F1978" w:rsidRPr="008F4642" w:rsidRDefault="000F1978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4.MD.5b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Recognize angles as geometric shapes that are formed wherever two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rays share a common endpoint, and understand concepts of angle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measurement: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An angle that turns through n one-degree angles is said to have</w:t>
            </w:r>
          </w:p>
          <w:p w:rsidR="000F1978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an angle measure of n degrees.</w:t>
            </w:r>
          </w:p>
          <w:p w:rsidR="00B77E57" w:rsidRPr="008F4642" w:rsidRDefault="00B77E57" w:rsidP="005A7046">
            <w:pPr>
              <w:pStyle w:val="Default"/>
              <w:rPr>
                <w:color w:val="auto"/>
              </w:rPr>
            </w:pP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0F7B13" w:rsidRPr="008F4642" w:rsidRDefault="000F7B13" w:rsidP="005A7046">
            <w:pPr>
              <w:pStyle w:val="Default"/>
              <w:rPr>
                <w:color w:val="auto"/>
              </w:rPr>
            </w:pPr>
          </w:p>
          <w:p w:rsidR="000F1978" w:rsidRPr="008F4642" w:rsidRDefault="000F1978" w:rsidP="005A7046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4.MD.6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Measure angles in whole-number degrees using a protractor. Sketch</w:t>
            </w:r>
          </w:p>
          <w:p w:rsidR="000F1978" w:rsidRPr="008F4642" w:rsidRDefault="00B77E57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angles of specified measure</w:t>
            </w:r>
          </w:p>
          <w:p w:rsidR="00B77E57" w:rsidRPr="008F4642" w:rsidRDefault="00B77E57" w:rsidP="00B77E57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B77E57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4.MD.7</w:t>
            </w:r>
          </w:p>
          <w:p w:rsidR="009D0031" w:rsidRPr="008F4642" w:rsidRDefault="009D0031" w:rsidP="009D003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Recognize angle measure as additive. When an angle is decomposed</w:t>
            </w:r>
          </w:p>
          <w:p w:rsidR="009D0031" w:rsidRPr="008F4642" w:rsidRDefault="009D0031" w:rsidP="009D003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into non-overlapping parts, the angle measure of the whole is the sum</w:t>
            </w:r>
          </w:p>
          <w:p w:rsidR="009D0031" w:rsidRPr="008F4642" w:rsidRDefault="009D0031" w:rsidP="009D003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of the angle measures of the parts. Solve addition and subtraction</w:t>
            </w:r>
          </w:p>
          <w:p w:rsidR="009D0031" w:rsidRPr="008F4642" w:rsidRDefault="009D0031" w:rsidP="009D003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problems to find unknown angles on a diagram in real world and</w:t>
            </w:r>
          </w:p>
          <w:p w:rsidR="009D0031" w:rsidRPr="008F4642" w:rsidRDefault="009D0031" w:rsidP="009D003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mathematical problems, e.g., by using an equation with a symbol for</w:t>
            </w:r>
          </w:p>
          <w:p w:rsidR="009D0031" w:rsidRPr="008F4642" w:rsidRDefault="009D0031" w:rsidP="009D0031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the unknown angle measure.</w:t>
            </w:r>
          </w:p>
          <w:p w:rsidR="009D0031" w:rsidRPr="008F4642" w:rsidRDefault="009D0031" w:rsidP="00B77E57">
            <w:pPr>
              <w:pStyle w:val="Default"/>
              <w:rPr>
                <w:color w:val="auto"/>
              </w:rPr>
            </w:pPr>
          </w:p>
          <w:p w:rsidR="009D0031" w:rsidRPr="008F4642" w:rsidRDefault="009D0031" w:rsidP="00B77E57">
            <w:pPr>
              <w:pStyle w:val="Default"/>
              <w:rPr>
                <w:color w:val="auto"/>
              </w:rPr>
            </w:pPr>
          </w:p>
          <w:p w:rsidR="000F1978" w:rsidRPr="008F4642" w:rsidRDefault="000F1978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2636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A86E74" w:rsidRPr="008F4642" w:rsidRDefault="00A86E74" w:rsidP="005A7046">
            <w:pPr>
              <w:pStyle w:val="Default"/>
              <w:rPr>
                <w:color w:val="auto"/>
              </w:rPr>
            </w:pPr>
          </w:p>
          <w:p w:rsidR="00A86E74" w:rsidRPr="008F4642" w:rsidRDefault="00A86E74" w:rsidP="00A86E7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What are ways numbers are represented in</w:t>
            </w:r>
          </w:p>
          <w:p w:rsidR="00A86E74" w:rsidRPr="008F4642" w:rsidRDefault="00A86E74" w:rsidP="00A86E74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everyday life?</w:t>
            </w:r>
          </w:p>
          <w:p w:rsidR="00A86E74" w:rsidRPr="008F4642" w:rsidRDefault="00A86E74" w:rsidP="00A86E74">
            <w:pPr>
              <w:pStyle w:val="Default"/>
              <w:rPr>
                <w:color w:val="auto"/>
              </w:rPr>
            </w:pPr>
          </w:p>
          <w:p w:rsidR="00A86E74" w:rsidRPr="008F4642" w:rsidRDefault="00A86E74" w:rsidP="00A86E74">
            <w:pPr>
              <w:pStyle w:val="Default"/>
              <w:rPr>
                <w:color w:val="auto"/>
              </w:rPr>
            </w:pPr>
          </w:p>
          <w:p w:rsidR="00A86E74" w:rsidRPr="008F4642" w:rsidRDefault="008F4642" w:rsidP="005A7046">
            <w:pPr>
              <w:pStyle w:val="Default"/>
              <w:rPr>
                <w:color w:val="auto"/>
              </w:rPr>
            </w:pPr>
            <w:r w:rsidRPr="008F4642">
              <w:rPr>
                <w:rFonts w:ascii="Cambria Math" w:hAnsi="Cambria Math" w:cs="Cambria Math"/>
                <w:color w:val="auto"/>
              </w:rPr>
              <w:t>‐</w:t>
            </w:r>
            <w:r w:rsidRPr="008F4642">
              <w:rPr>
                <w:color w:val="auto"/>
              </w:rPr>
              <w:t>How do coordinate grids help you organize information?</w:t>
            </w:r>
          </w:p>
          <w:p w:rsidR="008F4642" w:rsidRPr="008F4642" w:rsidRDefault="008F4642" w:rsidP="005A704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5A7046">
            <w:pPr>
              <w:pStyle w:val="Default"/>
              <w:rPr>
                <w:color w:val="auto"/>
              </w:rPr>
            </w:pPr>
          </w:p>
          <w:p w:rsidR="008F4642" w:rsidRPr="008F4642" w:rsidRDefault="008F4642" w:rsidP="008F4642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What geometric features are present in our</w:t>
            </w:r>
          </w:p>
          <w:p w:rsidR="008F4642" w:rsidRPr="008F4642" w:rsidRDefault="008F4642" w:rsidP="008F4642">
            <w:pPr>
              <w:pStyle w:val="Default"/>
              <w:rPr>
                <w:color w:val="auto"/>
              </w:rPr>
            </w:pPr>
            <w:r w:rsidRPr="008F4642">
              <w:rPr>
                <w:color w:val="auto"/>
              </w:rPr>
              <w:t>surroundings?</w:t>
            </w:r>
          </w:p>
          <w:p w:rsidR="00A86E74" w:rsidRPr="008F4642" w:rsidRDefault="00A86E74" w:rsidP="00A86E74">
            <w:pPr>
              <w:pStyle w:val="NormalWeb"/>
              <w:spacing w:before="0" w:beforeAutospacing="0" w:after="0" w:afterAutospacing="0" w:line="195" w:lineRule="atLeast"/>
            </w:pPr>
          </w:p>
          <w:p w:rsidR="008F4642" w:rsidRPr="008F4642" w:rsidRDefault="008F4642" w:rsidP="00A86E74">
            <w:pPr>
              <w:pStyle w:val="NormalWeb"/>
              <w:spacing w:before="0" w:beforeAutospacing="0" w:after="0" w:afterAutospacing="0" w:line="195" w:lineRule="atLeast"/>
            </w:pPr>
          </w:p>
        </w:tc>
      </w:tr>
    </w:tbl>
    <w:p w:rsidR="004B233D" w:rsidRPr="008F4642" w:rsidRDefault="004B233D" w:rsidP="004B233D">
      <w:pPr>
        <w:pStyle w:val="Default"/>
        <w:rPr>
          <w:color w:val="auto"/>
        </w:rPr>
      </w:pPr>
      <w:r w:rsidRPr="008F4642">
        <w:rPr>
          <w:color w:val="auto"/>
        </w:rPr>
        <w:t>QUARTER: _________________</w:t>
      </w:r>
      <w:r w:rsidRPr="008F4642">
        <w:rPr>
          <w:color w:val="auto"/>
        </w:rPr>
        <w:tab/>
      </w:r>
      <w:r w:rsidRPr="008F4642">
        <w:rPr>
          <w:color w:val="auto"/>
        </w:rPr>
        <w:tab/>
      </w:r>
      <w:r w:rsidRPr="008F4642">
        <w:rPr>
          <w:color w:val="auto"/>
        </w:rPr>
        <w:tab/>
        <w:t>COURSE: __________________________</w:t>
      </w:r>
    </w:p>
    <w:p w:rsidR="004B233D" w:rsidRPr="008F4642" w:rsidRDefault="004B233D" w:rsidP="004B233D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1800"/>
        <w:gridCol w:w="2512"/>
        <w:gridCol w:w="2636"/>
      </w:tblGrid>
      <w:tr w:rsidR="004B233D" w:rsidRPr="008F4642" w:rsidTr="005A7046">
        <w:tc>
          <w:tcPr>
            <w:tcW w:w="3798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Content</w:t>
            </w:r>
          </w:p>
        </w:tc>
        <w:tc>
          <w:tcPr>
            <w:tcW w:w="2430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Assessment</w:t>
            </w:r>
          </w:p>
        </w:tc>
        <w:tc>
          <w:tcPr>
            <w:tcW w:w="1800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Standards</w:t>
            </w:r>
          </w:p>
        </w:tc>
        <w:tc>
          <w:tcPr>
            <w:tcW w:w="2512" w:type="dxa"/>
          </w:tcPr>
          <w:p w:rsidR="004B233D" w:rsidRPr="008F4642" w:rsidRDefault="004B233D" w:rsidP="005A7046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Common Core</w:t>
            </w:r>
          </w:p>
        </w:tc>
        <w:tc>
          <w:tcPr>
            <w:tcW w:w="2636" w:type="dxa"/>
          </w:tcPr>
          <w:p w:rsidR="004B233D" w:rsidRPr="008F4642" w:rsidRDefault="004B233D" w:rsidP="005A7046">
            <w:pPr>
              <w:pStyle w:val="Default"/>
              <w:rPr>
                <w:b/>
                <w:i/>
                <w:color w:val="auto"/>
              </w:rPr>
            </w:pPr>
            <w:r w:rsidRPr="008F4642">
              <w:rPr>
                <w:b/>
                <w:i/>
                <w:color w:val="auto"/>
              </w:rPr>
              <w:t>Essential Questions</w:t>
            </w:r>
          </w:p>
        </w:tc>
      </w:tr>
      <w:tr w:rsidR="004B233D" w:rsidRPr="008F4642" w:rsidTr="005A7046">
        <w:tc>
          <w:tcPr>
            <w:tcW w:w="3798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2430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2512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  <w:tc>
          <w:tcPr>
            <w:tcW w:w="2636" w:type="dxa"/>
          </w:tcPr>
          <w:p w:rsidR="004B233D" w:rsidRPr="008F4642" w:rsidRDefault="004B233D" w:rsidP="005A7046">
            <w:pPr>
              <w:pStyle w:val="Default"/>
              <w:rPr>
                <w:color w:val="auto"/>
              </w:rPr>
            </w:pPr>
          </w:p>
        </w:tc>
      </w:tr>
    </w:tbl>
    <w:p w:rsidR="004B233D" w:rsidRDefault="004B233D" w:rsidP="004B233D">
      <w:pPr>
        <w:pStyle w:val="Default"/>
      </w:pPr>
      <w:r>
        <w:t>QUARTER: _________________</w:t>
      </w:r>
      <w:r>
        <w:tab/>
      </w:r>
      <w:r>
        <w:tab/>
      </w:r>
      <w:r>
        <w:tab/>
        <w:t>COURSE: __________________________</w:t>
      </w:r>
    </w:p>
    <w:p w:rsidR="004B233D" w:rsidRDefault="004B233D" w:rsidP="004B233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1800"/>
        <w:gridCol w:w="2512"/>
        <w:gridCol w:w="2636"/>
      </w:tblGrid>
      <w:tr w:rsidR="004B233D" w:rsidTr="005A7046">
        <w:tc>
          <w:tcPr>
            <w:tcW w:w="3798" w:type="dxa"/>
          </w:tcPr>
          <w:p w:rsidR="004B233D" w:rsidRPr="00800008" w:rsidRDefault="004B233D" w:rsidP="005A7046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Content</w:t>
            </w:r>
          </w:p>
        </w:tc>
        <w:tc>
          <w:tcPr>
            <w:tcW w:w="2430" w:type="dxa"/>
          </w:tcPr>
          <w:p w:rsidR="004B233D" w:rsidRPr="00800008" w:rsidRDefault="004B233D" w:rsidP="005A7046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Assessment</w:t>
            </w:r>
          </w:p>
        </w:tc>
        <w:tc>
          <w:tcPr>
            <w:tcW w:w="1800" w:type="dxa"/>
          </w:tcPr>
          <w:p w:rsidR="004B233D" w:rsidRPr="00800008" w:rsidRDefault="004B233D" w:rsidP="005A7046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Standards</w:t>
            </w:r>
          </w:p>
        </w:tc>
        <w:tc>
          <w:tcPr>
            <w:tcW w:w="2512" w:type="dxa"/>
          </w:tcPr>
          <w:p w:rsidR="004B233D" w:rsidRPr="004B233D" w:rsidRDefault="004B233D" w:rsidP="005A7046">
            <w:pPr>
              <w:pStyle w:val="Default"/>
              <w:jc w:val="center"/>
              <w:rPr>
                <w:b/>
                <w:i/>
              </w:rPr>
            </w:pPr>
            <w:r w:rsidRPr="004B233D">
              <w:rPr>
                <w:b/>
                <w:i/>
              </w:rPr>
              <w:t>Common Core</w:t>
            </w:r>
          </w:p>
        </w:tc>
        <w:tc>
          <w:tcPr>
            <w:tcW w:w="2636" w:type="dxa"/>
          </w:tcPr>
          <w:p w:rsidR="004B233D" w:rsidRPr="004B233D" w:rsidRDefault="004B233D" w:rsidP="005A7046">
            <w:pPr>
              <w:pStyle w:val="Default"/>
              <w:rPr>
                <w:b/>
                <w:i/>
              </w:rPr>
            </w:pPr>
            <w:r w:rsidRPr="004B233D">
              <w:rPr>
                <w:b/>
                <w:i/>
              </w:rPr>
              <w:t>Essential Questions</w:t>
            </w:r>
          </w:p>
        </w:tc>
      </w:tr>
      <w:tr w:rsidR="004B233D" w:rsidTr="005A7046">
        <w:tc>
          <w:tcPr>
            <w:tcW w:w="3798" w:type="dxa"/>
          </w:tcPr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</w:tc>
        <w:tc>
          <w:tcPr>
            <w:tcW w:w="2430" w:type="dxa"/>
          </w:tcPr>
          <w:p w:rsidR="004B233D" w:rsidRDefault="004B233D" w:rsidP="005A7046">
            <w:pPr>
              <w:pStyle w:val="Default"/>
            </w:pPr>
          </w:p>
        </w:tc>
        <w:tc>
          <w:tcPr>
            <w:tcW w:w="1800" w:type="dxa"/>
          </w:tcPr>
          <w:p w:rsidR="004B233D" w:rsidRDefault="004B233D" w:rsidP="005A7046">
            <w:pPr>
              <w:pStyle w:val="Default"/>
            </w:pPr>
          </w:p>
        </w:tc>
        <w:tc>
          <w:tcPr>
            <w:tcW w:w="2512" w:type="dxa"/>
          </w:tcPr>
          <w:p w:rsidR="004B233D" w:rsidRDefault="004B233D" w:rsidP="005A7046">
            <w:pPr>
              <w:pStyle w:val="Default"/>
            </w:pPr>
          </w:p>
        </w:tc>
        <w:tc>
          <w:tcPr>
            <w:tcW w:w="2636" w:type="dxa"/>
          </w:tcPr>
          <w:p w:rsidR="004B233D" w:rsidRDefault="004B233D" w:rsidP="005A7046">
            <w:pPr>
              <w:pStyle w:val="Default"/>
            </w:pPr>
          </w:p>
        </w:tc>
      </w:tr>
    </w:tbl>
    <w:p w:rsidR="004B233D" w:rsidRDefault="004B233D" w:rsidP="004B233D">
      <w:pPr>
        <w:pStyle w:val="Default"/>
      </w:pPr>
      <w:r>
        <w:t>QUARTER: _________________</w:t>
      </w:r>
      <w:r>
        <w:tab/>
      </w:r>
      <w:r>
        <w:tab/>
      </w:r>
      <w:r>
        <w:tab/>
        <w:t>COURSE: __________________________</w:t>
      </w:r>
    </w:p>
    <w:p w:rsidR="004B233D" w:rsidRDefault="004B233D" w:rsidP="004B233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1800"/>
        <w:gridCol w:w="2512"/>
        <w:gridCol w:w="2636"/>
      </w:tblGrid>
      <w:tr w:rsidR="004B233D" w:rsidTr="005A7046">
        <w:tc>
          <w:tcPr>
            <w:tcW w:w="3798" w:type="dxa"/>
          </w:tcPr>
          <w:p w:rsidR="004B233D" w:rsidRPr="00800008" w:rsidRDefault="004B233D" w:rsidP="005A7046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Content</w:t>
            </w:r>
          </w:p>
        </w:tc>
        <w:tc>
          <w:tcPr>
            <w:tcW w:w="2430" w:type="dxa"/>
          </w:tcPr>
          <w:p w:rsidR="004B233D" w:rsidRPr="00800008" w:rsidRDefault="004B233D" w:rsidP="005A7046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Assessment</w:t>
            </w:r>
          </w:p>
        </w:tc>
        <w:tc>
          <w:tcPr>
            <w:tcW w:w="1800" w:type="dxa"/>
          </w:tcPr>
          <w:p w:rsidR="004B233D" w:rsidRPr="00800008" w:rsidRDefault="004B233D" w:rsidP="005A7046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Standards</w:t>
            </w:r>
          </w:p>
        </w:tc>
        <w:tc>
          <w:tcPr>
            <w:tcW w:w="2512" w:type="dxa"/>
          </w:tcPr>
          <w:p w:rsidR="004B233D" w:rsidRPr="004B233D" w:rsidRDefault="004B233D" w:rsidP="005A7046">
            <w:pPr>
              <w:pStyle w:val="Default"/>
              <w:jc w:val="center"/>
              <w:rPr>
                <w:b/>
                <w:i/>
              </w:rPr>
            </w:pPr>
            <w:r w:rsidRPr="004B233D">
              <w:rPr>
                <w:b/>
                <w:i/>
              </w:rPr>
              <w:t>Common Core</w:t>
            </w:r>
          </w:p>
        </w:tc>
        <w:tc>
          <w:tcPr>
            <w:tcW w:w="2636" w:type="dxa"/>
          </w:tcPr>
          <w:p w:rsidR="004B233D" w:rsidRPr="004B233D" w:rsidRDefault="004B233D" w:rsidP="005A7046">
            <w:pPr>
              <w:pStyle w:val="Default"/>
              <w:rPr>
                <w:b/>
                <w:i/>
              </w:rPr>
            </w:pPr>
            <w:r w:rsidRPr="004B233D">
              <w:rPr>
                <w:b/>
                <w:i/>
              </w:rPr>
              <w:t>Essential Questions</w:t>
            </w:r>
          </w:p>
        </w:tc>
      </w:tr>
      <w:tr w:rsidR="004B233D" w:rsidTr="005A7046">
        <w:tc>
          <w:tcPr>
            <w:tcW w:w="3798" w:type="dxa"/>
          </w:tcPr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  <w:p w:rsidR="004B233D" w:rsidRDefault="004B233D" w:rsidP="005A7046">
            <w:pPr>
              <w:pStyle w:val="Default"/>
            </w:pPr>
          </w:p>
        </w:tc>
        <w:tc>
          <w:tcPr>
            <w:tcW w:w="2430" w:type="dxa"/>
          </w:tcPr>
          <w:p w:rsidR="004B233D" w:rsidRDefault="004B233D" w:rsidP="005A7046">
            <w:pPr>
              <w:pStyle w:val="Default"/>
            </w:pPr>
          </w:p>
        </w:tc>
        <w:tc>
          <w:tcPr>
            <w:tcW w:w="1800" w:type="dxa"/>
          </w:tcPr>
          <w:p w:rsidR="004B233D" w:rsidRDefault="004B233D" w:rsidP="005A7046">
            <w:pPr>
              <w:pStyle w:val="Default"/>
            </w:pPr>
          </w:p>
        </w:tc>
        <w:tc>
          <w:tcPr>
            <w:tcW w:w="2512" w:type="dxa"/>
          </w:tcPr>
          <w:p w:rsidR="004B233D" w:rsidRDefault="004B233D" w:rsidP="005A7046">
            <w:pPr>
              <w:pStyle w:val="Default"/>
            </w:pPr>
          </w:p>
        </w:tc>
        <w:tc>
          <w:tcPr>
            <w:tcW w:w="2636" w:type="dxa"/>
          </w:tcPr>
          <w:p w:rsidR="004B233D" w:rsidRDefault="004B233D" w:rsidP="005A7046">
            <w:pPr>
              <w:pStyle w:val="Default"/>
            </w:pPr>
          </w:p>
        </w:tc>
      </w:tr>
    </w:tbl>
    <w:p w:rsidR="00800008" w:rsidRDefault="00800008" w:rsidP="004B233D">
      <w:pPr>
        <w:pStyle w:val="Default"/>
      </w:pPr>
    </w:p>
    <w:sectPr w:rsidR="00800008" w:rsidSect="00EC096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9D" w:rsidRDefault="00DD299D" w:rsidP="008E28AF">
      <w:r>
        <w:separator/>
      </w:r>
    </w:p>
  </w:endnote>
  <w:endnote w:type="continuationSeparator" w:id="0">
    <w:p w:rsidR="00DD299D" w:rsidRDefault="00DD299D" w:rsidP="008E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9D" w:rsidRDefault="00DD299D" w:rsidP="008E28AF">
      <w:r>
        <w:separator/>
      </w:r>
    </w:p>
  </w:footnote>
  <w:footnote w:type="continuationSeparator" w:id="0">
    <w:p w:rsidR="00DD299D" w:rsidRDefault="00DD299D" w:rsidP="008E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37" w:rsidRDefault="00AE0137" w:rsidP="008E28AF">
    <w:pPr>
      <w:pStyle w:val="Header"/>
      <w:jc w:val="center"/>
    </w:pPr>
    <w:r>
      <w:t>NORTH MAC MIDDLE SCHOOL</w:t>
    </w:r>
  </w:p>
  <w:p w:rsidR="00AE0137" w:rsidRDefault="00AE0137" w:rsidP="008E28AF">
    <w:pPr>
      <w:pStyle w:val="Header"/>
      <w:jc w:val="center"/>
    </w:pPr>
    <w:r>
      <w:t>CURRICULUM GUIDE</w:t>
    </w:r>
  </w:p>
  <w:p w:rsidR="00AE0137" w:rsidRDefault="00AE0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626"/>
    <w:multiLevelType w:val="multilevel"/>
    <w:tmpl w:val="39386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23562"/>
    <w:multiLevelType w:val="multilevel"/>
    <w:tmpl w:val="5232B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B72B7F"/>
    <w:multiLevelType w:val="hybridMultilevel"/>
    <w:tmpl w:val="FFB4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4153"/>
    <w:multiLevelType w:val="hybridMultilevel"/>
    <w:tmpl w:val="8FAA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C54D5"/>
    <w:multiLevelType w:val="multilevel"/>
    <w:tmpl w:val="6AEE9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EC552E"/>
    <w:multiLevelType w:val="hybridMultilevel"/>
    <w:tmpl w:val="E31C3A9E"/>
    <w:lvl w:ilvl="0" w:tplc="6E2C0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66"/>
    <w:rsid w:val="000D35BF"/>
    <w:rsid w:val="000F1978"/>
    <w:rsid w:val="000F7B13"/>
    <w:rsid w:val="001452DA"/>
    <w:rsid w:val="00165723"/>
    <w:rsid w:val="001836FE"/>
    <w:rsid w:val="00191BD3"/>
    <w:rsid w:val="0025641E"/>
    <w:rsid w:val="00267239"/>
    <w:rsid w:val="00280576"/>
    <w:rsid w:val="00282C6C"/>
    <w:rsid w:val="002D01D3"/>
    <w:rsid w:val="003039BE"/>
    <w:rsid w:val="00365FCA"/>
    <w:rsid w:val="00426FE3"/>
    <w:rsid w:val="00460A17"/>
    <w:rsid w:val="00477EB6"/>
    <w:rsid w:val="004B233D"/>
    <w:rsid w:val="004C196E"/>
    <w:rsid w:val="004C5473"/>
    <w:rsid w:val="00502837"/>
    <w:rsid w:val="005161D9"/>
    <w:rsid w:val="005250B0"/>
    <w:rsid w:val="00527A77"/>
    <w:rsid w:val="00546550"/>
    <w:rsid w:val="005A7046"/>
    <w:rsid w:val="005B5B46"/>
    <w:rsid w:val="006405EC"/>
    <w:rsid w:val="00654628"/>
    <w:rsid w:val="00673E80"/>
    <w:rsid w:val="0068789C"/>
    <w:rsid w:val="00697624"/>
    <w:rsid w:val="006C6DBE"/>
    <w:rsid w:val="00727581"/>
    <w:rsid w:val="007424B4"/>
    <w:rsid w:val="00782A0D"/>
    <w:rsid w:val="00793326"/>
    <w:rsid w:val="007F334F"/>
    <w:rsid w:val="00800008"/>
    <w:rsid w:val="00803875"/>
    <w:rsid w:val="008B12CC"/>
    <w:rsid w:val="008B6C99"/>
    <w:rsid w:val="008E28AF"/>
    <w:rsid w:val="008E4568"/>
    <w:rsid w:val="008F4642"/>
    <w:rsid w:val="009674ED"/>
    <w:rsid w:val="009B0990"/>
    <w:rsid w:val="009D0031"/>
    <w:rsid w:val="00A02AE1"/>
    <w:rsid w:val="00A47405"/>
    <w:rsid w:val="00A55558"/>
    <w:rsid w:val="00A81D51"/>
    <w:rsid w:val="00A85376"/>
    <w:rsid w:val="00A86E74"/>
    <w:rsid w:val="00A8756A"/>
    <w:rsid w:val="00A916E3"/>
    <w:rsid w:val="00AE0137"/>
    <w:rsid w:val="00B117DE"/>
    <w:rsid w:val="00B260E6"/>
    <w:rsid w:val="00B31381"/>
    <w:rsid w:val="00B77E57"/>
    <w:rsid w:val="00BB73DC"/>
    <w:rsid w:val="00C1759A"/>
    <w:rsid w:val="00C2147F"/>
    <w:rsid w:val="00C34015"/>
    <w:rsid w:val="00C72DB4"/>
    <w:rsid w:val="00CA0415"/>
    <w:rsid w:val="00CA511B"/>
    <w:rsid w:val="00CF1AF5"/>
    <w:rsid w:val="00CF2150"/>
    <w:rsid w:val="00D4463A"/>
    <w:rsid w:val="00D8436C"/>
    <w:rsid w:val="00D870C4"/>
    <w:rsid w:val="00D93C4C"/>
    <w:rsid w:val="00DA1F18"/>
    <w:rsid w:val="00DD299D"/>
    <w:rsid w:val="00DD4E46"/>
    <w:rsid w:val="00DE14A4"/>
    <w:rsid w:val="00E00462"/>
    <w:rsid w:val="00E103BB"/>
    <w:rsid w:val="00EA03AD"/>
    <w:rsid w:val="00EB5C57"/>
    <w:rsid w:val="00EC0966"/>
    <w:rsid w:val="00EE6212"/>
    <w:rsid w:val="00F6776B"/>
    <w:rsid w:val="00FC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972170"/>
  <w15:docId w15:val="{DA911771-4F8C-434E-B096-36352B35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8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8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16E3"/>
  </w:style>
  <w:style w:type="paragraph" w:styleId="ListParagraph">
    <w:name w:val="List Paragraph"/>
    <w:basedOn w:val="Normal"/>
    <w:uiPriority w:val="34"/>
    <w:qFormat/>
    <w:rsid w:val="008B6C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6E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6E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DC17-29BB-4DC0-9AD8-9C8B9E2D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McMillin</dc:creator>
  <cp:lastModifiedBy>Lori Mulacek</cp:lastModifiedBy>
  <cp:revision>3</cp:revision>
  <cp:lastPrinted>2016-08-17T00:05:00Z</cp:lastPrinted>
  <dcterms:created xsi:type="dcterms:W3CDTF">2014-09-08T21:02:00Z</dcterms:created>
  <dcterms:modified xsi:type="dcterms:W3CDTF">2016-08-17T00:05:00Z</dcterms:modified>
</cp:coreProperties>
</file>